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2B7D" w14:textId="77777777" w:rsidR="00AB42F8" w:rsidRPr="00AB42F8" w:rsidRDefault="00AB42F8" w:rsidP="1E31BDFB">
      <w:pPr>
        <w:pStyle w:val="Textosinformato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  <w:r w:rsidRPr="078B8832"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  <w:t>BES- Beca Mejores Estudiantes</w:t>
      </w:r>
    </w:p>
    <w:p w14:paraId="260E1EF0" w14:textId="1F1B453C" w:rsidR="00AB42F8" w:rsidRPr="00EA225E" w:rsidRDefault="00AB42F8" w:rsidP="1E31BDFB">
      <w:pPr>
        <w:pStyle w:val="Textosinformato"/>
        <w:jc w:val="both"/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</w:pPr>
    </w:p>
    <w:p w14:paraId="1240E762" w14:textId="39B08642" w:rsidR="00AB42F8" w:rsidRPr="00EA225E" w:rsidRDefault="4CF602EB" w:rsidP="1E31BDFB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La Beca para los mejores Estudiantes está destinada a aquellos que han tenido un desempeño destacado en la escuela media y sean residentes con domicilio en el Partido de Pinamar, en el Partido de Villa Gesell, en el Partido de General Madariaga o en el Partido de la Costa.</w:t>
      </w:r>
    </w:p>
    <w:p w14:paraId="55DBB6EF" w14:textId="707AF289" w:rsidR="00AB42F8" w:rsidRPr="00EA225E" w:rsidRDefault="00AB42F8" w:rsidP="1E31BDFB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ED9AA45" w14:textId="6549AAAA" w:rsidR="00AB42F8" w:rsidRPr="00EA225E" w:rsidRDefault="4CF602EB" w:rsidP="1E31BDFB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El postulante deberá documentar mediante carta firmada por la máxima autoridad del colegio que, al momento de la postulación, se encuentra entre los 5 mejores promedios de la promoción 202</w:t>
      </w:r>
      <w:r w:rsidR="00C531B8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3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de su colegio.</w:t>
      </w:r>
    </w:p>
    <w:p w14:paraId="258C2F63" w14:textId="251881C6" w:rsidR="00AB42F8" w:rsidRPr="00EA225E" w:rsidRDefault="00AB42F8" w:rsidP="1E31BDFB">
      <w:pPr>
        <w:pStyle w:val="Textosinformato"/>
        <w:jc w:val="both"/>
        <w:rPr>
          <w:rFonts w:ascii="Verdana" w:eastAsia="Verdana" w:hAnsi="Verdana" w:cs="Verdana"/>
          <w:b/>
          <w:bCs/>
          <w:color w:val="000000" w:themeColor="text1"/>
          <w:sz w:val="22"/>
          <w:szCs w:val="22"/>
        </w:rPr>
      </w:pPr>
    </w:p>
    <w:p w14:paraId="126F72F8" w14:textId="1B00E7D0" w:rsidR="4CF602EB" w:rsidRDefault="4CF602EB" w:rsidP="5B6DF6C2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Cubre el </w:t>
      </w:r>
      <w:r w:rsidR="001A2A7C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50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% de las cuotas, matrícula y derecho de admisión. </w:t>
      </w:r>
      <w:r w:rsidR="13DC7D5B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El cumplimiento de los requisitos no implica el otorgamiento de la beca. La aprobación del beneficio estará a cargo de la Universidad. </w:t>
      </w:r>
    </w:p>
    <w:p w14:paraId="15603CFD" w14:textId="6309E1C4" w:rsidR="5B6DF6C2" w:rsidRDefault="5B6DF6C2" w:rsidP="5B6DF6C2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27034FF" w14:textId="58354E58" w:rsidR="00AB42F8" w:rsidRPr="00EA225E" w:rsidRDefault="13DC7D5B" w:rsidP="1D5786BD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1D5786BD">
        <w:rPr>
          <w:rFonts w:ascii="Verdana" w:eastAsia="Verdana" w:hAnsi="Verdana" w:cs="Verdana"/>
          <w:color w:val="000000" w:themeColor="text1"/>
          <w:sz w:val="20"/>
          <w:szCs w:val="20"/>
        </w:rPr>
        <w:t>La beca se otorga por un año con posibilidad de renovación.</w:t>
      </w:r>
    </w:p>
    <w:p w14:paraId="36B362BD" w14:textId="1DFD52AA" w:rsidR="1D5786BD" w:rsidRDefault="1D5786BD" w:rsidP="1D5786BD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7EDFB01E" w14:textId="118FEC7A" w:rsidR="1D5786BD" w:rsidRDefault="00366358" w:rsidP="1D5786BD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36635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 Beca </w:t>
      </w:r>
      <w:r w:rsidR="00440026">
        <w:rPr>
          <w:rFonts w:ascii="Verdana" w:eastAsia="Verdana" w:hAnsi="Verdana" w:cs="Verdana"/>
          <w:color w:val="000000" w:themeColor="text1"/>
          <w:sz w:val="20"/>
          <w:szCs w:val="20"/>
        </w:rPr>
        <w:t>es</w:t>
      </w:r>
      <w:r w:rsidRPr="0036635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para todas las carreras de grado, tecnicaturas y la doble y titulación Lic. en Diseño Gráfico y Lic. en Multimedia e Interacción, con la excepción de las restantes dobles titulaciones, Tecnicatura en Arte Culinario, Tecnicatura en Turismo y Hotelería y Lic. en Turismo y Hotelería.</w:t>
      </w:r>
    </w:p>
    <w:p w14:paraId="14F58341" w14:textId="5C763B56" w:rsidR="1D5786BD" w:rsidRDefault="1D5786BD" w:rsidP="1D5786BD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C73F318" w14:textId="6CC5062F" w:rsidR="00AB42F8" w:rsidRDefault="6366F046" w:rsidP="1E31BDFB">
      <w:pPr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Procedimiento para ingresantes en marzo 202</w:t>
      </w:r>
      <w:r w:rsidR="00C531B8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4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:</w:t>
      </w:r>
    </w:p>
    <w:p w14:paraId="3FB9DAC8" w14:textId="77777777" w:rsidR="00C531B8" w:rsidRPr="00EA225E" w:rsidRDefault="00C531B8" w:rsidP="1E31BDFB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</w:p>
    <w:p w14:paraId="6A2CA3ED" w14:textId="684FCC65" w:rsidR="00AB42F8" w:rsidRPr="00EA225E" w:rsidRDefault="6366F046" w:rsidP="1E31BDFB">
      <w:p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El aspirante a obtener una BES deberá:</w:t>
      </w:r>
    </w:p>
    <w:p w14:paraId="45D3357D" w14:textId="46557BBB" w:rsidR="00AB42F8" w:rsidRPr="00EA225E" w:rsidRDefault="6366F046" w:rsidP="2D58C54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Inscribirse en la carrera</w:t>
      </w:r>
      <w:r w:rsidR="4C96A0F0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y/o tecnicaturas de la Sede UADE Costa.</w:t>
      </w:r>
      <w:r w:rsidR="18D7D94A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18D7D94A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NO DEBE ABONAR EL DERECHO DE ADMISIÓN AL INSCRIBIRSE.</w:t>
      </w:r>
    </w:p>
    <w:p w14:paraId="53063D97" w14:textId="3A8302B0" w:rsidR="00AB42F8" w:rsidRPr="00C531B8" w:rsidRDefault="6366F046" w:rsidP="078B8832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Ser admitido por el Director de Carrera, antes </w:t>
      </w:r>
      <w:r w:rsidR="73923D90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d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el </w:t>
      </w:r>
      <w:r w:rsidR="00DE34FC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</w:t>
      </w:r>
      <w:r w:rsidR="00C531B8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0</w:t>
      </w:r>
      <w:r w:rsidR="6F729EDB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/10/202</w:t>
      </w:r>
      <w:r w:rsidR="00C531B8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</w:p>
    <w:p w14:paraId="6723A144" w14:textId="77777777" w:rsidR="003713CC" w:rsidRPr="003713CC" w:rsidRDefault="003713CC" w:rsidP="078B8832">
      <w:pPr>
        <w:pStyle w:val="Prrafodelista"/>
        <w:numPr>
          <w:ilvl w:val="0"/>
          <w:numId w:val="3"/>
        </w:numPr>
        <w:ind w:left="284" w:hanging="284"/>
        <w:jc w:val="both"/>
        <w:rPr>
          <w:rStyle w:val="eop"/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Style w:val="normaltextrun"/>
          <w:rFonts w:ascii="Verdana" w:hAnsi="Verdana" w:cs="Arial"/>
          <w:color w:val="000000"/>
          <w:sz w:val="20"/>
          <w:szCs w:val="20"/>
        </w:rPr>
        <w:t>Deberá realizar obligatoriamente el curso de ingreso, rendir el examen del curso y aprobar los exámenes de admisión en el llamado de diciembre como última instancia, sin posibilidad de recuperatorio. No rendir el test autodiagnóstico.</w:t>
      </w:r>
      <w:r w:rsidRPr="078B8832">
        <w:rPr>
          <w:rStyle w:val="eop"/>
          <w:rFonts w:ascii="Verdana" w:hAnsi="Verdana" w:cs="Arial"/>
          <w:color w:val="000000"/>
          <w:sz w:val="20"/>
          <w:szCs w:val="20"/>
          <w:shd w:val="clear" w:color="auto" w:fill="FFFFFF"/>
        </w:rPr>
        <w:t> </w:t>
      </w:r>
    </w:p>
    <w:p w14:paraId="134F2BAA" w14:textId="74C93C85" w:rsidR="00AB42F8" w:rsidRPr="00EA225E" w:rsidRDefault="6366F046" w:rsidP="007A49B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Contar con el archivo “Formulario de solicitud de Beca </w:t>
      </w:r>
      <w:r w:rsidR="01904004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para Mejores Estudiantes</w:t>
      </w:r>
      <w:r w:rsidR="000C2A29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- Ingresantes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” para poder completarlo y firmarlo. Luego deberá crear un archivo digital (Escaneándolo o fotografiándolo). </w:t>
      </w:r>
    </w:p>
    <w:p w14:paraId="57463B24" w14:textId="469AF913" w:rsidR="00AB42F8" w:rsidRPr="00EA225E" w:rsidRDefault="6366F046" w:rsidP="007A49B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Reunir la documentación indicada en el formulario de solicitud, en formato digital y renombrar cada archivo con su número de legajo, guion y tipo de documentación (Ej: 1234567-formulariodesolicitud).</w:t>
      </w:r>
    </w:p>
    <w:p w14:paraId="3B9DDF89" w14:textId="19712E11" w:rsidR="00AB42F8" w:rsidRPr="00EA225E" w:rsidRDefault="6366F046" w:rsidP="007A49B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Una vez reunida toda la documentación, con los archivos organizados, deberá solicitar un número de trámite a </w:t>
      </w:r>
      <w:hyperlink r:id="rId11">
        <w:r w:rsidRPr="078B8832">
          <w:rPr>
            <w:rStyle w:val="Hipervnculo"/>
            <w:rFonts w:ascii="Verdana" w:eastAsia="Verdana" w:hAnsi="Verdana" w:cs="Verdana"/>
            <w:sz w:val="20"/>
            <w:szCs w:val="20"/>
          </w:rPr>
          <w:t>becas@uade.edu.ar</w:t>
        </w:r>
      </w:hyperlink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indicando: Legajo, apellido, nombres, beca a la que se postula (Beca </w:t>
      </w:r>
      <w:r w:rsidR="07B2610C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para Mejores Estudiantes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, en este caso) y además aclarar si es una solicitud para ingreso a primer año o una renovación.</w:t>
      </w:r>
    </w:p>
    <w:p w14:paraId="63204539" w14:textId="4C3A7F62" w:rsidR="00AB42F8" w:rsidRPr="00EA225E" w:rsidRDefault="6366F046" w:rsidP="007A49B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 </w:t>
      </w:r>
      <w:r w:rsidR="00BC76A4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O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ficina de </w:t>
      </w:r>
      <w:r w:rsidR="00BC76A4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B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ecas le asignará un número de trámite y se lo informará por mail. Posteriormente recibirá por mail un link que lo llevará hacia un formulario on line para hacer la postulación a la beca.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  <w:t xml:space="preserve"> </w:t>
      </w:r>
    </w:p>
    <w:p w14:paraId="0A431DDC" w14:textId="3C354034" w:rsidR="00AB42F8" w:rsidRPr="00BC76A4" w:rsidRDefault="6366F046" w:rsidP="078B8832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  <w:t>Realizar la postulación a la beca en forma on line, presentando el formulario de solicitud de beca, con toda la documentación requerida en el mismo,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 xml:space="preserve"> </w:t>
      </w:r>
      <w:r w:rsidR="00043740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 xml:space="preserve">desde el </w:t>
      </w:r>
      <w:r w:rsidR="00BC76A4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07</w:t>
      </w:r>
      <w:r w:rsidR="00A94B41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/08/202</w:t>
      </w:r>
      <w:r w:rsidR="00BC76A4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3</w:t>
      </w:r>
      <w:r w:rsidR="00A94B41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 xml:space="preserve"> al 2</w:t>
      </w:r>
      <w:r w:rsidR="00BC76A4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0</w:t>
      </w:r>
      <w:r w:rsidR="00A94B41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/10/202</w:t>
      </w:r>
      <w:r w:rsidR="00BC76A4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3</w:t>
      </w:r>
      <w:r w:rsidR="084AF4C9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lang w:val="es"/>
        </w:rPr>
        <w:t>.</w:t>
      </w:r>
    </w:p>
    <w:p w14:paraId="3E0E86AD" w14:textId="566E34EF" w:rsidR="00AB42F8" w:rsidRPr="00EA225E" w:rsidRDefault="6366F046" w:rsidP="007A49B4">
      <w:pPr>
        <w:pStyle w:val="Prrafodelista"/>
        <w:numPr>
          <w:ilvl w:val="0"/>
          <w:numId w:val="3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En ningún caso se recibirá documentación fuera de término.</w:t>
      </w:r>
    </w:p>
    <w:p w14:paraId="3BA8DE81" w14:textId="1B4BB68E" w:rsidR="00AB42F8" w:rsidRPr="00EA225E" w:rsidRDefault="00AB42F8" w:rsidP="1E31BDFB">
      <w:pPr>
        <w:ind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</w:p>
    <w:p w14:paraId="337DFF18" w14:textId="13961000" w:rsidR="00AB42F8" w:rsidRPr="00EA225E" w:rsidRDefault="6366F046" w:rsidP="1E31BDFB">
      <w:pPr>
        <w:spacing w:after="20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La beca se otorgará por un año, debiendo el becario solicitar la renovación</w:t>
      </w:r>
      <w:r w:rsidR="00BC76A4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7C4936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en el mes de noviembre de cada año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</w:t>
      </w:r>
      <w:r w:rsidR="007C4936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en las fechas establecidas por la Oficina de Becas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. Su vigencia se mantendrá por los años que dure el plan de estudios de la carrera elegida.</w:t>
      </w:r>
    </w:p>
    <w:p w14:paraId="206F257E" w14:textId="6B2076BB" w:rsidR="00AB42F8" w:rsidRPr="00EA225E" w:rsidRDefault="389929A4" w:rsidP="1E31BDFB">
      <w:pPr>
        <w:spacing w:after="200"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Procedimiento para la postulación On Line:</w:t>
      </w:r>
    </w:p>
    <w:p w14:paraId="623B47A8" w14:textId="4075858D" w:rsidR="00AB42F8" w:rsidRPr="00EA225E" w:rsidRDefault="389929A4" w:rsidP="007A49B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Ingresar al link provisto por becas</w:t>
      </w:r>
    </w:p>
    <w:p w14:paraId="3F6D06CD" w14:textId="7D52338E" w:rsidR="00AB42F8" w:rsidRPr="00EA225E" w:rsidRDefault="389929A4" w:rsidP="007A49B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Completar los campos: Número de trámite, Número de legajo, Apellido, Nombres, Teléfono particular, Teléfono celular, e-mail de UADE.</w:t>
      </w:r>
    </w:p>
    <w:p w14:paraId="2557DEB7" w14:textId="51558EC9" w:rsidR="00AB42F8" w:rsidRPr="00EA225E" w:rsidRDefault="389929A4" w:rsidP="007A49B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-AR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Cargar los archivos del formulario de solicitud, documentación y cartas en los grupos correspondientes, según se indica en el formulario de solicitud.</w:t>
      </w:r>
    </w:p>
    <w:p w14:paraId="75BF0A2E" w14:textId="37E97D84" w:rsidR="00AB42F8" w:rsidRPr="00EA225E" w:rsidRDefault="6C651872" w:rsidP="007A49B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Antes del </w:t>
      </w:r>
      <w:r w:rsidR="007C4936" w:rsidRPr="078B8832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29</w:t>
      </w:r>
      <w:r w:rsidRPr="078B8832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/12/202</w:t>
      </w:r>
      <w:r w:rsidR="007C4936" w:rsidRPr="078B8832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3</w:t>
      </w:r>
      <w:r w:rsidRPr="078B8832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deberá ingresar nuevamente al link, completar los campos: Número de trámite, Número de legajo, Apellido, Nombres, Teléfono particular, Teléfono celular, e-mail de UADE y cargar el boletín completo del último año del secundario, en el grupo “Documentación académica”. Este es el último paso para completar la postulación.</w:t>
      </w:r>
    </w:p>
    <w:p w14:paraId="3245291D" w14:textId="5878CDE0" w:rsidR="00AB42F8" w:rsidRPr="00EA225E" w:rsidRDefault="00AB42F8" w:rsidP="1E31BDFB">
      <w:pPr>
        <w:spacing w:line="276" w:lineRule="auto"/>
        <w:ind w:left="360"/>
        <w:jc w:val="both"/>
        <w:rPr>
          <w:rFonts w:ascii="Verdana" w:eastAsia="Verdana" w:hAnsi="Verdana" w:cs="Verdana"/>
          <w:b/>
          <w:bCs/>
          <w:u w:val="single"/>
        </w:rPr>
      </w:pPr>
    </w:p>
    <w:p w14:paraId="24A6C8E0" w14:textId="60EAA46D" w:rsidR="00AB42F8" w:rsidRPr="00EA225E" w:rsidRDefault="00AB42F8" w:rsidP="1E31BDFB">
      <w:pPr>
        <w:spacing w:line="276" w:lineRule="auto"/>
        <w:jc w:val="both"/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</w:pP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Requisitos de Otorgamiento:</w:t>
      </w:r>
    </w:p>
    <w:p w14:paraId="028B7A16" w14:textId="4EB23778" w:rsidR="5F844238" w:rsidRDefault="5F844238" w:rsidP="007A49B4">
      <w:pPr>
        <w:pStyle w:val="Prrafodelista"/>
        <w:numPr>
          <w:ilvl w:val="0"/>
          <w:numId w:val="4"/>
        </w:numPr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Inscribirse y ser admitido por el Director de Carrera.</w:t>
      </w:r>
    </w:p>
    <w:p w14:paraId="553FF9C7" w14:textId="6A5D31BE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Ser argentino nativo o naturalizado con residencia permanente en el país. </w:t>
      </w:r>
    </w:p>
    <w:p w14:paraId="4E8C3376" w14:textId="17290166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No tener más de 21 años, al momento de la postulación. Puede darse excepción justificada.</w:t>
      </w:r>
    </w:p>
    <w:p w14:paraId="7826A1B9" w14:textId="09CD6162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Estar cursando el último año del nivel medio al momento de solicitar la beca. </w:t>
      </w:r>
    </w:p>
    <w:p w14:paraId="276FFB70" w14:textId="59093999" w:rsidR="5F844238" w:rsidRDefault="5F844238" w:rsidP="078B8832">
      <w:pPr>
        <w:pStyle w:val="Prrafodelista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Ser uno de los 5 mejores promedios de 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 promoción 202</w:t>
      </w:r>
      <w:r w:rsidR="007C4936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del su colegio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</w:t>
      </w:r>
    </w:p>
    <w:p w14:paraId="7711AECA" w14:textId="31353B12" w:rsidR="5F844238" w:rsidRDefault="5F844238" w:rsidP="50F4018A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Tener un promedio general de 7 puntos o más en los últimos 3 (tres) años, incluyendo el último año del nivel medio, aunque este no esté completo, al momento de solicitar la beca. Podrá darse excepción para el ciclo lectivo 202</w:t>
      </w:r>
      <w:r w:rsidR="00CA59ED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1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, si no cuenta con nota numérica. </w:t>
      </w:r>
    </w:p>
    <w:p w14:paraId="720A3E89" w14:textId="16CB2E8C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Haber aprobado todas las materias al cierre del ciclo lectivo, sin llevarse materias previas a ninguna instancia.</w:t>
      </w:r>
    </w:p>
    <w:p w14:paraId="60DF86F1" w14:textId="7FCADE99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No haber tenido ninguna clase de sanción disciplinaria, durante los estudios del nivel medio.</w:t>
      </w:r>
    </w:p>
    <w:p w14:paraId="5FA675C4" w14:textId="20C31E1F" w:rsidR="5F844238" w:rsidRDefault="5F844238" w:rsidP="007A49B4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Inscribirse por pack o por asignaturas individuales, respetando la cantidad de materias de cada periodo, de acuerdo con el plan de estudios. </w:t>
      </w:r>
    </w:p>
    <w:p w14:paraId="0486226B" w14:textId="2F7680F3" w:rsidR="5F844238" w:rsidRDefault="5F844238" w:rsidP="078B8832">
      <w:pPr>
        <w:pStyle w:val="Prrafodelista"/>
        <w:numPr>
          <w:ilvl w:val="0"/>
          <w:numId w:val="4"/>
        </w:numPr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Presentar un aval del Rector o máxima autoridad del colegio donde se consigne la trayectoria escolar, el rendimiento académico del alumno y se especifique que el alumno posee uno de los 5 mejores promedios de 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la promoción 202</w:t>
      </w:r>
      <w:r w:rsidR="00E37EBB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del colegio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. </w:t>
      </w:r>
    </w:p>
    <w:p w14:paraId="354AF4A5" w14:textId="3D81B12F" w:rsidR="5F844238" w:rsidRPr="00E37EBB" w:rsidRDefault="5F844238" w:rsidP="078B8832">
      <w:pPr>
        <w:pStyle w:val="Prrafodelista"/>
        <w:numPr>
          <w:ilvl w:val="0"/>
          <w:numId w:val="4"/>
        </w:numPr>
        <w:jc w:val="both"/>
        <w:rPr>
          <w:b/>
          <w:bCs/>
          <w:color w:val="000000" w:themeColor="text1"/>
          <w:sz w:val="20"/>
          <w:szCs w:val="20"/>
          <w:lang w:val="es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 postulación definitiva del interesado se completará con la entrega de las notas del último trimestre (Boletín completo), antes 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del </w:t>
      </w:r>
      <w:r w:rsidR="00E37EBB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29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/12/202</w:t>
      </w:r>
      <w:r w:rsidR="00E37EBB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3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</w:p>
    <w:p w14:paraId="749F1717" w14:textId="77777777" w:rsidR="007862A1" w:rsidRPr="007862A1" w:rsidRDefault="007862A1" w:rsidP="007A49B4">
      <w:pPr>
        <w:pStyle w:val="Prrafodelista"/>
        <w:numPr>
          <w:ilvl w:val="0"/>
          <w:numId w:val="4"/>
        </w:numPr>
        <w:jc w:val="both"/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 w:rsidRPr="078B8832">
        <w:rPr>
          <w:rStyle w:val="normaltextrun"/>
          <w:rFonts w:ascii="Verdana" w:hAnsi="Verdana" w:cs="Arial"/>
          <w:b/>
          <w:bCs/>
          <w:color w:val="000000"/>
          <w:sz w:val="18"/>
          <w:szCs w:val="18"/>
        </w:rPr>
        <w:t>Deberá realizar obligatoriamente el curso de ingreso, rendir el examen del curso y aprobar los exámenes de admisión en el llamado de diciembre como última instancia, sin posibilidad de recuperatorio. No rendir el test autodiagnóstico</w:t>
      </w:r>
      <w:r w:rsidRPr="078B8832">
        <w:rPr>
          <w:rStyle w:val="normaltextrun"/>
          <w:rFonts w:ascii="Verdana" w:hAnsi="Verdana" w:cs="Arial"/>
          <w:color w:val="000000"/>
          <w:sz w:val="18"/>
          <w:szCs w:val="18"/>
        </w:rPr>
        <w:t>.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A6E545C" w14:textId="44AB245F" w:rsidR="00A94B41" w:rsidRPr="00A94B41" w:rsidRDefault="00A94B41" w:rsidP="007A49B4">
      <w:pPr>
        <w:pStyle w:val="Prrafodelista"/>
        <w:numPr>
          <w:ilvl w:val="0"/>
          <w:numId w:val="4"/>
        </w:numPr>
        <w:jc w:val="both"/>
        <w:rPr>
          <w:rStyle w:val="normaltextrun"/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Los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postulantes que resulten beneficiados con becas deberán prestar colaboración en la Universidad, 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</w:p>
    <w:p w14:paraId="6DDFDE59" w14:textId="4061DE1D" w:rsidR="00A94B41" w:rsidRDefault="00A94B41" w:rsidP="00A94B41">
      <w:pPr>
        <w:pStyle w:val="Prrafodelista"/>
        <w:jc w:val="both"/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592DA07" w14:textId="6DC2E9B3" w:rsidR="00A94B41" w:rsidRDefault="00A94B41" w:rsidP="00A94B41">
      <w:pPr>
        <w:pStyle w:val="Prrafodelista"/>
        <w:jc w:val="both"/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698C69D7" w14:textId="4AC55A03" w:rsidR="00A94B41" w:rsidRDefault="00A94B41" w:rsidP="00A94B41">
      <w:pPr>
        <w:pStyle w:val="Prrafodelista"/>
        <w:jc w:val="both"/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0F86F1B7" w14:textId="77777777" w:rsidR="007862A1" w:rsidRDefault="007862A1" w:rsidP="00A94B41">
      <w:pPr>
        <w:pStyle w:val="Prrafodelista"/>
        <w:jc w:val="both"/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14:paraId="101AF711" w14:textId="77777777" w:rsidR="00A94B41" w:rsidRDefault="00A94B41" w:rsidP="00A94B41">
      <w:pPr>
        <w:pStyle w:val="Prrafodelista"/>
        <w:jc w:val="both"/>
        <w:rPr>
          <w:rFonts w:ascii="Verdana" w:eastAsia="Verdana" w:hAnsi="Verdana" w:cs="Verdana"/>
          <w:color w:val="000000" w:themeColor="text1"/>
          <w:sz w:val="20"/>
          <w:szCs w:val="20"/>
          <w:lang w:val="es"/>
        </w:rPr>
      </w:pPr>
    </w:p>
    <w:p w14:paraId="79491E59" w14:textId="77777777" w:rsidR="00AB42F8" w:rsidRPr="00EA225E" w:rsidRDefault="00AB42F8" w:rsidP="1E31BDFB">
      <w:pPr>
        <w:rPr>
          <w:rFonts w:ascii="Verdana" w:eastAsia="Verdana" w:hAnsi="Verdana" w:cs="Verdana"/>
          <w:b/>
          <w:bCs/>
        </w:rPr>
      </w:pPr>
      <w:r w:rsidRPr="078B8832">
        <w:rPr>
          <w:rFonts w:ascii="Verdana" w:eastAsia="Verdana" w:hAnsi="Verdana" w:cs="Verdana"/>
          <w:b/>
          <w:bCs/>
          <w:u w:val="single"/>
        </w:rPr>
        <w:t>Requisitos de Renovación</w:t>
      </w:r>
      <w:r w:rsidRPr="078B8832">
        <w:rPr>
          <w:rFonts w:ascii="Verdana" w:eastAsia="Verdana" w:hAnsi="Verdana" w:cs="Verdana"/>
          <w:b/>
          <w:bCs/>
        </w:rPr>
        <w:t>:</w:t>
      </w:r>
    </w:p>
    <w:p w14:paraId="11D0DEE9" w14:textId="2E690AFF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Cumplir con el proceso de postulación y presentación on line de la documentación en formato digital.</w:t>
      </w:r>
    </w:p>
    <w:p w14:paraId="0365414A" w14:textId="44218C8C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Tener un promedio general y del año inmediato anterior, en el periodo 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enero/diciembre de 202</w:t>
      </w:r>
      <w:r w:rsidR="00C3181D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, mayor o igual a 7 (siete) puntos.</w:t>
      </w:r>
    </w:p>
    <w:p w14:paraId="01661291" w14:textId="2FE7D3DE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Haber cursado y aprobado con nota final un mínimo de 8 materias en el periodo 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enero/diciembre de 202</w:t>
      </w:r>
      <w:r w:rsidR="00C3181D"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4</w:t>
      </w:r>
      <w:r w:rsidRPr="078B8832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.</w:t>
      </w:r>
    </w:p>
    <w:p w14:paraId="4F8DE48E" w14:textId="6BB7C0C4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Continuar cursando por pack o por asignaturas individuales, respetando la cantidad de materias de cada periodo, de acuerdo con el plan de estudios. </w:t>
      </w:r>
    </w:p>
    <w:p w14:paraId="164ED147" w14:textId="79324253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No haber tenido sanción alguna. A la hora de revisar la situación disciplinaria del alumno, serán tolerables hasta 3 suspensiones por retrasos menores en la devolución de libros de la Biblioteca (se tendrán en cuenta las fechas, no las unidades de los libros). </w:t>
      </w:r>
    </w:p>
    <w:p w14:paraId="43E60454" w14:textId="67BD1625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No existir situación de litigio entre UADE y el alumno como así tampoco del alumno hacia UADE. </w:t>
      </w:r>
    </w:p>
    <w:p w14:paraId="0348305F" w14:textId="47FCA5A1" w:rsidR="48A88DFC" w:rsidRDefault="48A88DFC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No tener deuda con la Universidad.</w:t>
      </w:r>
    </w:p>
    <w:p w14:paraId="426AEDCD" w14:textId="1659B1E9" w:rsidR="007A2038" w:rsidRDefault="007A2038" w:rsidP="1E31BDFB">
      <w:pPr>
        <w:pStyle w:val="Prrafodelista"/>
        <w:numPr>
          <w:ilvl w:val="0"/>
          <w:numId w:val="1"/>
        </w:numPr>
        <w:ind w:left="284" w:hanging="284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Los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postulantes que resulten beneficiados con becas deberán prestar colaboración en la Universidad, guardando en todo momento estricta confidencialidad y reserva en el tratamiento de la información, datos y archivos a los que tenga acceso y adoptando todas aquellas precauciones y/o medidas que resulten necesarias para evitar que terceros no autorizados tomen conocimiento total o parcial de las mismas.</w:t>
      </w:r>
    </w:p>
    <w:p w14:paraId="7AEDE30A" w14:textId="0E02FE3B" w:rsidR="460F2331" w:rsidRDefault="460F2331" w:rsidP="1E31BDFB">
      <w:pPr>
        <w:rPr>
          <w:rFonts w:ascii="Verdana" w:eastAsia="Verdana" w:hAnsi="Verdana" w:cs="Verdana"/>
          <w:b/>
          <w:bCs/>
        </w:rPr>
      </w:pPr>
    </w:p>
    <w:p w14:paraId="62EBF3C5" w14:textId="77777777" w:rsidR="00AB42F8" w:rsidRPr="00EA225E" w:rsidRDefault="00AB42F8" w:rsidP="1E31BDFB">
      <w:pPr>
        <w:rPr>
          <w:rFonts w:ascii="Verdana" w:eastAsia="Verdana" w:hAnsi="Verdana" w:cs="Verdana"/>
          <w:b/>
          <w:bCs/>
        </w:rPr>
      </w:pPr>
    </w:p>
    <w:p w14:paraId="0B3CE1BC" w14:textId="77777777" w:rsidR="00AB42F8" w:rsidRPr="00EA225E" w:rsidRDefault="00AB42F8" w:rsidP="1E31BDFB">
      <w:pPr>
        <w:rPr>
          <w:rFonts w:ascii="Verdana" w:eastAsia="Verdana" w:hAnsi="Verdana" w:cs="Verdana"/>
          <w:b/>
          <w:bCs/>
        </w:rPr>
      </w:pPr>
      <w:r w:rsidRPr="078B8832">
        <w:rPr>
          <w:rFonts w:ascii="Verdana" w:eastAsia="Verdana" w:hAnsi="Verdana" w:cs="Verdana"/>
          <w:b/>
          <w:bCs/>
          <w:u w:val="single"/>
        </w:rPr>
        <w:t>Nota Importante</w:t>
      </w:r>
      <w:r w:rsidRPr="078B8832">
        <w:rPr>
          <w:rFonts w:ascii="Verdana" w:eastAsia="Verdana" w:hAnsi="Verdana" w:cs="Verdana"/>
          <w:b/>
          <w:bCs/>
        </w:rPr>
        <w:t>:</w:t>
      </w:r>
    </w:p>
    <w:p w14:paraId="6356EB54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Materias recursadas: No las cubre. </w:t>
      </w:r>
    </w:p>
    <w:p w14:paraId="187E86BD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MRI</w:t>
      </w:r>
      <w:r w:rsidR="005E05F1"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(Materias regulares intensivas)</w:t>
      </w: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: No la cubre.</w:t>
      </w:r>
    </w:p>
    <w:p w14:paraId="5E7101BF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Materias de verano: No las cubre.</w:t>
      </w:r>
    </w:p>
    <w:p w14:paraId="3ABDD6FC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Cambio de carrera: El alumno al cambiar de carrera, pierde el beneficio (se evaluarán los casos de carreras con 1er año en común).</w:t>
      </w:r>
    </w:p>
    <w:p w14:paraId="6D45D6BF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Las solicitudes deberán ser presentadas en forma completa, en caso de incongruencia o documentación incompleta, el trámite se dará por denegado. </w:t>
      </w:r>
    </w:p>
    <w:p w14:paraId="48051BB9" w14:textId="77777777" w:rsidR="00AB42F8" w:rsidRPr="00893C7A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>La beca tiene un plazo máximo de duración de 5 años, siempre y cuando se mantengan los requisitos de renovación durante dicho período. Una vez finalizado el plazo, el alumno deberá abonar el 100% de los aranceles para continuar cursando. En caso de discontinuar la cursada o no renovar la beca, el alumno pierde la beca.</w:t>
      </w:r>
    </w:p>
    <w:p w14:paraId="20B2DEA6" w14:textId="149EDAB5" w:rsidR="00AB42F8" w:rsidRPr="004865ED" w:rsidRDefault="00AB42F8" w:rsidP="007A49B4">
      <w:pPr>
        <w:pStyle w:val="Textosinformato"/>
        <w:numPr>
          <w:ilvl w:val="0"/>
          <w:numId w:val="5"/>
        </w:numPr>
        <w:ind w:left="1134" w:hanging="283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78B8832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En el caso de que haya mayor cantidad de postulantes de los indicados por el cupo, que cumplan con todos los requisitos en el ingreso, se otorgarán las becas a los 10 alumnos que tengan mejor promedio general, tomando como referencia los últimos tres años de la escuela secundaria. </w:t>
      </w:r>
    </w:p>
    <w:p w14:paraId="4509025B" w14:textId="3A66EB5E" w:rsidR="00F12D67" w:rsidRPr="00F12D67" w:rsidRDefault="00F12D67" w:rsidP="002E6314">
      <w:pPr>
        <w:pStyle w:val="Textosinformato"/>
        <w:numPr>
          <w:ilvl w:val="0"/>
          <w:numId w:val="5"/>
        </w:numPr>
        <w:ind w:left="1134" w:hanging="283"/>
        <w:jc w:val="both"/>
        <w:rPr>
          <w:rStyle w:val="normaltextrun"/>
          <w:rFonts w:ascii="Verdana" w:eastAsia="Verdana" w:hAnsi="Verdana" w:cs="Verdana"/>
          <w:color w:val="000000"/>
          <w:sz w:val="20"/>
          <w:szCs w:val="20"/>
        </w:rPr>
      </w:pPr>
      <w:r w:rsidRPr="078B8832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Las Becas son para todas las carreras de grado, tecnicaturas y la doble y titulación Lic. en Diseño Gráfico y Lic. en Multimedia e Interacción, con la excepción de las restantes dobles titulaciones, Tecnicatura en Arte Culinario, Tecnicatura en Turismo y Hotelería y Lic. en Turismo y Hotelería.</w:t>
      </w:r>
    </w:p>
    <w:p w14:paraId="6D98A12B" w14:textId="196038F6" w:rsidR="009B0E4C" w:rsidRPr="002E6314" w:rsidRDefault="009B0E4C" w:rsidP="00F12D67">
      <w:pPr>
        <w:pStyle w:val="Textosinformato"/>
        <w:ind w:left="1134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sectPr w:rsidR="009B0E4C" w:rsidRPr="002E6314" w:rsidSect="005E3FA2">
      <w:headerReference w:type="default" r:id="rId12"/>
      <w:footerReference w:type="default" r:id="rId13"/>
      <w:pgSz w:w="12240" w:h="15840" w:code="1"/>
      <w:pgMar w:top="1134" w:right="1134" w:bottom="113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14A7" w14:textId="77777777" w:rsidR="00363371" w:rsidRDefault="00363371" w:rsidP="00A331B7">
      <w:r>
        <w:separator/>
      </w:r>
    </w:p>
  </w:endnote>
  <w:endnote w:type="continuationSeparator" w:id="0">
    <w:p w14:paraId="71EF1007" w14:textId="77777777" w:rsidR="00363371" w:rsidRDefault="00363371" w:rsidP="00A3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198305"/>
      <w:docPartObj>
        <w:docPartGallery w:val="Page Numbers (Bottom of Page)"/>
        <w:docPartUnique/>
      </w:docPartObj>
    </w:sdtPr>
    <w:sdtContent>
      <w:sdt>
        <w:sdtPr>
          <w:id w:val="-460955681"/>
          <w:docPartObj>
            <w:docPartGallery w:val="Page Numbers (Top of Page)"/>
            <w:docPartUnique/>
          </w:docPartObj>
        </w:sdtPr>
        <w:sdtContent>
          <w:p w14:paraId="70B443F0" w14:textId="77777777" w:rsidR="000C2A29" w:rsidRDefault="000C2A2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6DBD99" w14:textId="271BD45A" w:rsidR="000C2A29" w:rsidRDefault="000C2A29" w:rsidP="006D38EF">
    <w:pPr>
      <w:tabs>
        <w:tab w:val="center" w:pos="4419"/>
        <w:tab w:val="right" w:pos="8838"/>
      </w:tabs>
      <w:ind w:right="360"/>
      <w:jc w:val="center"/>
      <w:rPr>
        <w:rFonts w:ascii="Verdana" w:eastAsia="Times New Roman" w:hAnsi="Verdana" w:cs="Courier New"/>
        <w:color w:val="000000"/>
        <w:sz w:val="16"/>
        <w:szCs w:val="24"/>
      </w:rPr>
    </w:pPr>
    <w:r w:rsidRPr="006D38EF">
      <w:rPr>
        <w:rFonts w:ascii="Verdana" w:eastAsia="Times New Roman" w:hAnsi="Verdana" w:cs="Courier New"/>
        <w:color w:val="000000"/>
        <w:sz w:val="16"/>
        <w:szCs w:val="24"/>
      </w:rPr>
      <w:t xml:space="preserve">4010-7741/4010-7769 • </w:t>
    </w:r>
    <w:hyperlink r:id="rId1" w:history="1">
      <w:r w:rsidRPr="006D38EF">
        <w:rPr>
          <w:rFonts w:ascii="Verdana" w:eastAsia="Times New Roman" w:hAnsi="Verdana" w:cs="Courier New"/>
          <w:color w:val="0000FF"/>
          <w:sz w:val="16"/>
          <w:szCs w:val="24"/>
          <w:u w:val="single"/>
        </w:rPr>
        <w:t>becas@uade.edu.ar</w:t>
      </w:r>
    </w:hyperlink>
    <w:r w:rsidRPr="006D38EF">
      <w:rPr>
        <w:rFonts w:ascii="Verdana" w:eastAsia="Times New Roman" w:hAnsi="Verdana" w:cs="Courier New"/>
        <w:color w:val="000000"/>
        <w:sz w:val="16"/>
        <w:szCs w:val="24"/>
      </w:rPr>
      <w:t xml:space="preserve"> </w:t>
    </w:r>
  </w:p>
  <w:p w14:paraId="1C8889F0" w14:textId="767A58B5" w:rsidR="000C2A29" w:rsidRPr="006D38EF" w:rsidRDefault="00000000" w:rsidP="006D38EF">
    <w:pPr>
      <w:tabs>
        <w:tab w:val="center" w:pos="4419"/>
        <w:tab w:val="right" w:pos="8838"/>
      </w:tabs>
      <w:ind w:right="360"/>
      <w:jc w:val="center"/>
      <w:rPr>
        <w:rFonts w:ascii="Verdana" w:eastAsia="Times New Roman" w:hAnsi="Verdana" w:cs="Courier New"/>
        <w:color w:val="000000"/>
        <w:sz w:val="16"/>
        <w:szCs w:val="24"/>
        <w:lang w:eastAsia="es-ES"/>
      </w:rPr>
    </w:pPr>
    <w:hyperlink r:id="rId2" w:history="1">
      <w:r w:rsidR="000C2A29" w:rsidRPr="00893C7A">
        <w:rPr>
          <w:rFonts w:ascii="Verdana" w:eastAsia="Times New Roman" w:hAnsi="Verdana" w:cs="Courier New"/>
          <w:color w:val="000000"/>
          <w:sz w:val="16"/>
          <w:szCs w:val="24"/>
          <w:lang w:eastAsia="es-ES"/>
        </w:rPr>
        <w:t>https://www.uade.edu.ar/informacion-para/ingresantes/becas/</w:t>
      </w:r>
    </w:hyperlink>
  </w:p>
  <w:p w14:paraId="7FD47F04" w14:textId="77777777" w:rsidR="000C2A29" w:rsidRPr="006D38EF" w:rsidRDefault="000C2A29" w:rsidP="006D38EF">
    <w:pPr>
      <w:tabs>
        <w:tab w:val="center" w:pos="4419"/>
        <w:tab w:val="right" w:pos="8838"/>
      </w:tabs>
      <w:jc w:val="center"/>
      <w:rPr>
        <w:rFonts w:ascii="Times New Roman" w:eastAsia="Times New Roman" w:hAnsi="Times New Roman"/>
        <w:sz w:val="24"/>
        <w:szCs w:val="24"/>
        <w:lang w:eastAsia="es-ES"/>
      </w:rPr>
    </w:pPr>
    <w:r w:rsidRPr="006D38EF">
      <w:rPr>
        <w:rFonts w:ascii="Verdana" w:eastAsia="Times New Roman" w:hAnsi="Verdana" w:cs="Courier New"/>
        <w:color w:val="000000"/>
        <w:sz w:val="16"/>
        <w:szCs w:val="24"/>
        <w:lang w:eastAsia="es-ES"/>
      </w:rPr>
      <w:t>Lima 775 PB (C1073AAO) – Ciudad de Buenos Aires</w:t>
    </w:r>
  </w:p>
  <w:p w14:paraId="2946DB82" w14:textId="77777777" w:rsidR="000C2A29" w:rsidRDefault="000C2A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887C" w14:textId="77777777" w:rsidR="00363371" w:rsidRDefault="00363371" w:rsidP="00A331B7">
      <w:r>
        <w:separator/>
      </w:r>
    </w:p>
  </w:footnote>
  <w:footnote w:type="continuationSeparator" w:id="0">
    <w:p w14:paraId="61B4A09B" w14:textId="77777777" w:rsidR="00363371" w:rsidRDefault="00363371" w:rsidP="00A3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0C2A29" w:rsidRPr="00DE7954" w:rsidRDefault="000C2A29" w:rsidP="00DE7954">
    <w:pPr>
      <w:rPr>
        <w:lang w:val="es-AR" w:eastAsia="es-AR"/>
      </w:rPr>
    </w:pPr>
  </w:p>
  <w:p w14:paraId="110FFD37" w14:textId="2FBFF59D" w:rsidR="000C2A29" w:rsidRPr="00DE7954" w:rsidRDefault="000C2A29" w:rsidP="00C531B8">
    <w:pPr>
      <w:pStyle w:val="Ttulo"/>
      <w:pBdr>
        <w:bottom w:val="none" w:sz="0" w:space="0" w:color="auto"/>
      </w:pBdr>
      <w:tabs>
        <w:tab w:val="left" w:pos="7789"/>
        <w:tab w:val="left" w:pos="8364"/>
      </w:tabs>
      <w:ind w:left="-142" w:right="-93"/>
      <w:jc w:val="center"/>
    </w:pPr>
    <w:r>
      <w:rPr>
        <w:noProof/>
      </w:rPr>
      <w:drawing>
        <wp:inline distT="0" distB="0" distL="0" distR="0" wp14:anchorId="46E4EE0B" wp14:editId="7F6B728B">
          <wp:extent cx="1412308" cy="920943"/>
          <wp:effectExtent l="0" t="0" r="0" b="0"/>
          <wp:docPr id="1823705527" name="Imagen 1498530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985301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308" cy="920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8A8"/>
    <w:multiLevelType w:val="hybridMultilevel"/>
    <w:tmpl w:val="56ECF5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021E7"/>
    <w:multiLevelType w:val="hybridMultilevel"/>
    <w:tmpl w:val="BFA22A26"/>
    <w:lvl w:ilvl="0" w:tplc="61FA3C50">
      <w:start w:val="1"/>
      <w:numFmt w:val="lowerLetter"/>
      <w:lvlText w:val="%1-"/>
      <w:lvlJc w:val="left"/>
      <w:pPr>
        <w:ind w:left="720" w:hanging="360"/>
      </w:pPr>
    </w:lvl>
    <w:lvl w:ilvl="1" w:tplc="1F14B59A">
      <w:start w:val="1"/>
      <w:numFmt w:val="lowerLetter"/>
      <w:lvlText w:val="%2."/>
      <w:lvlJc w:val="left"/>
      <w:pPr>
        <w:ind w:left="1440" w:hanging="360"/>
      </w:pPr>
    </w:lvl>
    <w:lvl w:ilvl="2" w:tplc="77F0A694">
      <w:start w:val="1"/>
      <w:numFmt w:val="lowerRoman"/>
      <w:lvlText w:val="%3."/>
      <w:lvlJc w:val="right"/>
      <w:pPr>
        <w:ind w:left="2160" w:hanging="180"/>
      </w:pPr>
    </w:lvl>
    <w:lvl w:ilvl="3" w:tplc="F7F88886">
      <w:start w:val="1"/>
      <w:numFmt w:val="decimal"/>
      <w:lvlText w:val="%4."/>
      <w:lvlJc w:val="left"/>
      <w:pPr>
        <w:ind w:left="2880" w:hanging="360"/>
      </w:pPr>
    </w:lvl>
    <w:lvl w:ilvl="4" w:tplc="0CBA98E4">
      <w:start w:val="1"/>
      <w:numFmt w:val="lowerLetter"/>
      <w:lvlText w:val="%5."/>
      <w:lvlJc w:val="left"/>
      <w:pPr>
        <w:ind w:left="3600" w:hanging="360"/>
      </w:pPr>
    </w:lvl>
    <w:lvl w:ilvl="5" w:tplc="003A0736">
      <w:start w:val="1"/>
      <w:numFmt w:val="lowerRoman"/>
      <w:lvlText w:val="%6."/>
      <w:lvlJc w:val="right"/>
      <w:pPr>
        <w:ind w:left="4320" w:hanging="180"/>
      </w:pPr>
    </w:lvl>
    <w:lvl w:ilvl="6" w:tplc="01882F0A">
      <w:start w:val="1"/>
      <w:numFmt w:val="decimal"/>
      <w:lvlText w:val="%7."/>
      <w:lvlJc w:val="left"/>
      <w:pPr>
        <w:ind w:left="5040" w:hanging="360"/>
      </w:pPr>
    </w:lvl>
    <w:lvl w:ilvl="7" w:tplc="DC1E1C30">
      <w:start w:val="1"/>
      <w:numFmt w:val="lowerLetter"/>
      <w:lvlText w:val="%8."/>
      <w:lvlJc w:val="left"/>
      <w:pPr>
        <w:ind w:left="5760" w:hanging="360"/>
      </w:pPr>
    </w:lvl>
    <w:lvl w:ilvl="8" w:tplc="D1A086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014B"/>
    <w:multiLevelType w:val="hybridMultilevel"/>
    <w:tmpl w:val="AE022774"/>
    <w:lvl w:ilvl="0" w:tplc="EA6A7EEE">
      <w:start w:val="1"/>
      <w:numFmt w:val="lowerLetter"/>
      <w:lvlText w:val="%1."/>
      <w:lvlJc w:val="left"/>
      <w:pPr>
        <w:ind w:left="720" w:hanging="360"/>
      </w:pPr>
    </w:lvl>
    <w:lvl w:ilvl="1" w:tplc="E70A0CA8">
      <w:start w:val="1"/>
      <w:numFmt w:val="lowerLetter"/>
      <w:lvlText w:val="%2."/>
      <w:lvlJc w:val="left"/>
      <w:pPr>
        <w:ind w:left="1440" w:hanging="360"/>
      </w:pPr>
    </w:lvl>
    <w:lvl w:ilvl="2" w:tplc="FC2CB752">
      <w:start w:val="1"/>
      <w:numFmt w:val="lowerRoman"/>
      <w:lvlText w:val="%3."/>
      <w:lvlJc w:val="right"/>
      <w:pPr>
        <w:ind w:left="2160" w:hanging="180"/>
      </w:pPr>
    </w:lvl>
    <w:lvl w:ilvl="3" w:tplc="5FB2AE14">
      <w:start w:val="1"/>
      <w:numFmt w:val="decimal"/>
      <w:lvlText w:val="%4."/>
      <w:lvlJc w:val="left"/>
      <w:pPr>
        <w:ind w:left="2880" w:hanging="360"/>
      </w:pPr>
    </w:lvl>
    <w:lvl w:ilvl="4" w:tplc="B5AAD10A">
      <w:start w:val="1"/>
      <w:numFmt w:val="lowerLetter"/>
      <w:lvlText w:val="%5."/>
      <w:lvlJc w:val="left"/>
      <w:pPr>
        <w:ind w:left="3600" w:hanging="360"/>
      </w:pPr>
    </w:lvl>
    <w:lvl w:ilvl="5" w:tplc="14901DAC">
      <w:start w:val="1"/>
      <w:numFmt w:val="lowerRoman"/>
      <w:lvlText w:val="%6."/>
      <w:lvlJc w:val="right"/>
      <w:pPr>
        <w:ind w:left="4320" w:hanging="180"/>
      </w:pPr>
    </w:lvl>
    <w:lvl w:ilvl="6" w:tplc="AD4E30A0">
      <w:start w:val="1"/>
      <w:numFmt w:val="decimal"/>
      <w:lvlText w:val="%7."/>
      <w:lvlJc w:val="left"/>
      <w:pPr>
        <w:ind w:left="5040" w:hanging="360"/>
      </w:pPr>
    </w:lvl>
    <w:lvl w:ilvl="7" w:tplc="E1ECB3C8">
      <w:start w:val="1"/>
      <w:numFmt w:val="lowerLetter"/>
      <w:lvlText w:val="%8."/>
      <w:lvlJc w:val="left"/>
      <w:pPr>
        <w:ind w:left="5760" w:hanging="360"/>
      </w:pPr>
    </w:lvl>
    <w:lvl w:ilvl="8" w:tplc="81E254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B3363"/>
    <w:multiLevelType w:val="hybridMultilevel"/>
    <w:tmpl w:val="3A6E0FC0"/>
    <w:lvl w:ilvl="0" w:tplc="9F506F60">
      <w:start w:val="1"/>
      <w:numFmt w:val="lowerLetter"/>
      <w:lvlText w:val="%1)"/>
      <w:lvlJc w:val="left"/>
      <w:pPr>
        <w:ind w:left="720" w:hanging="360"/>
      </w:pPr>
    </w:lvl>
    <w:lvl w:ilvl="1" w:tplc="1EC60D4A">
      <w:start w:val="1"/>
      <w:numFmt w:val="lowerLetter"/>
      <w:lvlText w:val="%2."/>
      <w:lvlJc w:val="left"/>
      <w:pPr>
        <w:ind w:left="1440" w:hanging="360"/>
      </w:pPr>
    </w:lvl>
    <w:lvl w:ilvl="2" w:tplc="2CFAE54E">
      <w:start w:val="1"/>
      <w:numFmt w:val="lowerRoman"/>
      <w:lvlText w:val="%3."/>
      <w:lvlJc w:val="right"/>
      <w:pPr>
        <w:ind w:left="2160" w:hanging="180"/>
      </w:pPr>
    </w:lvl>
    <w:lvl w:ilvl="3" w:tplc="85AA33E8">
      <w:start w:val="1"/>
      <w:numFmt w:val="decimal"/>
      <w:lvlText w:val="%4."/>
      <w:lvlJc w:val="left"/>
      <w:pPr>
        <w:ind w:left="2880" w:hanging="360"/>
      </w:pPr>
    </w:lvl>
    <w:lvl w:ilvl="4" w:tplc="BC92B9AA">
      <w:start w:val="1"/>
      <w:numFmt w:val="lowerLetter"/>
      <w:lvlText w:val="%5."/>
      <w:lvlJc w:val="left"/>
      <w:pPr>
        <w:ind w:left="3600" w:hanging="360"/>
      </w:pPr>
    </w:lvl>
    <w:lvl w:ilvl="5" w:tplc="6382D78E">
      <w:start w:val="1"/>
      <w:numFmt w:val="lowerRoman"/>
      <w:lvlText w:val="%6."/>
      <w:lvlJc w:val="right"/>
      <w:pPr>
        <w:ind w:left="4320" w:hanging="180"/>
      </w:pPr>
    </w:lvl>
    <w:lvl w:ilvl="6" w:tplc="FD961C1C">
      <w:start w:val="1"/>
      <w:numFmt w:val="decimal"/>
      <w:lvlText w:val="%7."/>
      <w:lvlJc w:val="left"/>
      <w:pPr>
        <w:ind w:left="5040" w:hanging="360"/>
      </w:pPr>
    </w:lvl>
    <w:lvl w:ilvl="7" w:tplc="E6922E00">
      <w:start w:val="1"/>
      <w:numFmt w:val="lowerLetter"/>
      <w:lvlText w:val="%8."/>
      <w:lvlJc w:val="left"/>
      <w:pPr>
        <w:ind w:left="5760" w:hanging="360"/>
      </w:pPr>
    </w:lvl>
    <w:lvl w:ilvl="8" w:tplc="311A1E4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537DA"/>
    <w:multiLevelType w:val="hybridMultilevel"/>
    <w:tmpl w:val="BF48AF46"/>
    <w:lvl w:ilvl="0" w:tplc="A14C8AAA">
      <w:start w:val="1"/>
      <w:numFmt w:val="decimal"/>
      <w:lvlText w:val="%1."/>
      <w:lvlJc w:val="left"/>
      <w:pPr>
        <w:ind w:left="720" w:hanging="360"/>
      </w:pPr>
    </w:lvl>
    <w:lvl w:ilvl="1" w:tplc="3C8E78E0">
      <w:start w:val="1"/>
      <w:numFmt w:val="lowerLetter"/>
      <w:lvlText w:val="%2."/>
      <w:lvlJc w:val="left"/>
      <w:pPr>
        <w:ind w:left="1440" w:hanging="360"/>
      </w:pPr>
    </w:lvl>
    <w:lvl w:ilvl="2" w:tplc="C9962F80">
      <w:start w:val="1"/>
      <w:numFmt w:val="lowerRoman"/>
      <w:lvlText w:val="%3."/>
      <w:lvlJc w:val="right"/>
      <w:pPr>
        <w:ind w:left="2160" w:hanging="180"/>
      </w:pPr>
    </w:lvl>
    <w:lvl w:ilvl="3" w:tplc="BCCE9A7C">
      <w:start w:val="1"/>
      <w:numFmt w:val="decimal"/>
      <w:lvlText w:val="%4."/>
      <w:lvlJc w:val="left"/>
      <w:pPr>
        <w:ind w:left="2880" w:hanging="360"/>
      </w:pPr>
    </w:lvl>
    <w:lvl w:ilvl="4" w:tplc="F2FA1150">
      <w:start w:val="1"/>
      <w:numFmt w:val="lowerLetter"/>
      <w:lvlText w:val="%5."/>
      <w:lvlJc w:val="left"/>
      <w:pPr>
        <w:ind w:left="3600" w:hanging="360"/>
      </w:pPr>
    </w:lvl>
    <w:lvl w:ilvl="5" w:tplc="99D64FCA">
      <w:start w:val="1"/>
      <w:numFmt w:val="lowerRoman"/>
      <w:lvlText w:val="%6."/>
      <w:lvlJc w:val="right"/>
      <w:pPr>
        <w:ind w:left="4320" w:hanging="180"/>
      </w:pPr>
    </w:lvl>
    <w:lvl w:ilvl="6" w:tplc="8CD08DF6">
      <w:start w:val="1"/>
      <w:numFmt w:val="decimal"/>
      <w:lvlText w:val="%7."/>
      <w:lvlJc w:val="left"/>
      <w:pPr>
        <w:ind w:left="5040" w:hanging="360"/>
      </w:pPr>
    </w:lvl>
    <w:lvl w:ilvl="7" w:tplc="B706FBD8">
      <w:start w:val="1"/>
      <w:numFmt w:val="lowerLetter"/>
      <w:lvlText w:val="%8."/>
      <w:lvlJc w:val="left"/>
      <w:pPr>
        <w:ind w:left="5760" w:hanging="360"/>
      </w:pPr>
    </w:lvl>
    <w:lvl w:ilvl="8" w:tplc="36AE1828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6676">
    <w:abstractNumId w:val="3"/>
  </w:num>
  <w:num w:numId="2" w16cid:durableId="1620336797">
    <w:abstractNumId w:val="4"/>
  </w:num>
  <w:num w:numId="3" w16cid:durableId="774862021">
    <w:abstractNumId w:val="1"/>
  </w:num>
  <w:num w:numId="4" w16cid:durableId="730009121">
    <w:abstractNumId w:val="2"/>
  </w:num>
  <w:num w:numId="5" w16cid:durableId="202081597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B4F"/>
    <w:rsid w:val="00002375"/>
    <w:rsid w:val="0000694E"/>
    <w:rsid w:val="00011D58"/>
    <w:rsid w:val="000121A0"/>
    <w:rsid w:val="00014578"/>
    <w:rsid w:val="000254A6"/>
    <w:rsid w:val="000300D1"/>
    <w:rsid w:val="000322D4"/>
    <w:rsid w:val="000326DF"/>
    <w:rsid w:val="00043740"/>
    <w:rsid w:val="0005334F"/>
    <w:rsid w:val="00060CA6"/>
    <w:rsid w:val="000630CD"/>
    <w:rsid w:val="00063405"/>
    <w:rsid w:val="00063547"/>
    <w:rsid w:val="000636E2"/>
    <w:rsid w:val="00063E3F"/>
    <w:rsid w:val="00066B4F"/>
    <w:rsid w:val="000721D1"/>
    <w:rsid w:val="00076A42"/>
    <w:rsid w:val="000774A5"/>
    <w:rsid w:val="00084A19"/>
    <w:rsid w:val="00086915"/>
    <w:rsid w:val="00090370"/>
    <w:rsid w:val="000947E4"/>
    <w:rsid w:val="0009786E"/>
    <w:rsid w:val="000A0F29"/>
    <w:rsid w:val="000A4AAC"/>
    <w:rsid w:val="000A5118"/>
    <w:rsid w:val="000A7C22"/>
    <w:rsid w:val="000A7DF3"/>
    <w:rsid w:val="000A7F7D"/>
    <w:rsid w:val="000B012D"/>
    <w:rsid w:val="000B5AB8"/>
    <w:rsid w:val="000B5F6F"/>
    <w:rsid w:val="000B7FF5"/>
    <w:rsid w:val="000C1039"/>
    <w:rsid w:val="000C1A82"/>
    <w:rsid w:val="000C2A29"/>
    <w:rsid w:val="000D23EC"/>
    <w:rsid w:val="000D52CE"/>
    <w:rsid w:val="000D6488"/>
    <w:rsid w:val="000D68F4"/>
    <w:rsid w:val="000F01E2"/>
    <w:rsid w:val="001000E1"/>
    <w:rsid w:val="0010228A"/>
    <w:rsid w:val="00103EFB"/>
    <w:rsid w:val="001117E2"/>
    <w:rsid w:val="001161E0"/>
    <w:rsid w:val="001164AD"/>
    <w:rsid w:val="0012195A"/>
    <w:rsid w:val="00126000"/>
    <w:rsid w:val="00134542"/>
    <w:rsid w:val="001346BB"/>
    <w:rsid w:val="001405BD"/>
    <w:rsid w:val="00141A50"/>
    <w:rsid w:val="00143011"/>
    <w:rsid w:val="00147972"/>
    <w:rsid w:val="001512F3"/>
    <w:rsid w:val="00155E59"/>
    <w:rsid w:val="00157D62"/>
    <w:rsid w:val="00160BA2"/>
    <w:rsid w:val="0016475E"/>
    <w:rsid w:val="0016753C"/>
    <w:rsid w:val="00174148"/>
    <w:rsid w:val="00174D02"/>
    <w:rsid w:val="001750A7"/>
    <w:rsid w:val="0019176C"/>
    <w:rsid w:val="0019299F"/>
    <w:rsid w:val="00192F93"/>
    <w:rsid w:val="001A2A7C"/>
    <w:rsid w:val="001A2C20"/>
    <w:rsid w:val="001A370B"/>
    <w:rsid w:val="001A412C"/>
    <w:rsid w:val="001A4B9E"/>
    <w:rsid w:val="001B12E3"/>
    <w:rsid w:val="001B1C15"/>
    <w:rsid w:val="001B2778"/>
    <w:rsid w:val="001B3C43"/>
    <w:rsid w:val="001B55D8"/>
    <w:rsid w:val="001C3B3F"/>
    <w:rsid w:val="001C3B76"/>
    <w:rsid w:val="001C5A58"/>
    <w:rsid w:val="001C5FB8"/>
    <w:rsid w:val="001D15BF"/>
    <w:rsid w:val="001D1B26"/>
    <w:rsid w:val="001D3B2C"/>
    <w:rsid w:val="001D5C86"/>
    <w:rsid w:val="001D653F"/>
    <w:rsid w:val="001E6383"/>
    <w:rsid w:val="001F75A4"/>
    <w:rsid w:val="001F7DDD"/>
    <w:rsid w:val="002041A3"/>
    <w:rsid w:val="00206B56"/>
    <w:rsid w:val="00207624"/>
    <w:rsid w:val="0021437A"/>
    <w:rsid w:val="00217806"/>
    <w:rsid w:val="0022073A"/>
    <w:rsid w:val="00223427"/>
    <w:rsid w:val="0022779A"/>
    <w:rsid w:val="00230092"/>
    <w:rsid w:val="00231196"/>
    <w:rsid w:val="0024409E"/>
    <w:rsid w:val="00244346"/>
    <w:rsid w:val="0024504E"/>
    <w:rsid w:val="00247BD3"/>
    <w:rsid w:val="00247CF7"/>
    <w:rsid w:val="00253C8E"/>
    <w:rsid w:val="00260A4F"/>
    <w:rsid w:val="00264847"/>
    <w:rsid w:val="00270927"/>
    <w:rsid w:val="00277436"/>
    <w:rsid w:val="00291B57"/>
    <w:rsid w:val="00293098"/>
    <w:rsid w:val="00294019"/>
    <w:rsid w:val="00297B6F"/>
    <w:rsid w:val="002B61BD"/>
    <w:rsid w:val="002C216A"/>
    <w:rsid w:val="002C4A75"/>
    <w:rsid w:val="002D15FA"/>
    <w:rsid w:val="002D4E7A"/>
    <w:rsid w:val="002D7E8E"/>
    <w:rsid w:val="002E11B3"/>
    <w:rsid w:val="002E17BB"/>
    <w:rsid w:val="002E212F"/>
    <w:rsid w:val="002E6314"/>
    <w:rsid w:val="002F1A8C"/>
    <w:rsid w:val="002F289C"/>
    <w:rsid w:val="002F5BFF"/>
    <w:rsid w:val="00300140"/>
    <w:rsid w:val="003019E7"/>
    <w:rsid w:val="00302CBE"/>
    <w:rsid w:val="003069F5"/>
    <w:rsid w:val="00311F64"/>
    <w:rsid w:val="00313F93"/>
    <w:rsid w:val="00314921"/>
    <w:rsid w:val="00314D32"/>
    <w:rsid w:val="00317ACF"/>
    <w:rsid w:val="003212A7"/>
    <w:rsid w:val="003313C8"/>
    <w:rsid w:val="00336664"/>
    <w:rsid w:val="0034556A"/>
    <w:rsid w:val="003461E4"/>
    <w:rsid w:val="00346A8B"/>
    <w:rsid w:val="00363371"/>
    <w:rsid w:val="00366358"/>
    <w:rsid w:val="003713CC"/>
    <w:rsid w:val="00371FC3"/>
    <w:rsid w:val="00377673"/>
    <w:rsid w:val="00381847"/>
    <w:rsid w:val="0038363A"/>
    <w:rsid w:val="00391EF3"/>
    <w:rsid w:val="00391F10"/>
    <w:rsid w:val="003948BF"/>
    <w:rsid w:val="00394C65"/>
    <w:rsid w:val="003967C2"/>
    <w:rsid w:val="003A07FF"/>
    <w:rsid w:val="003A19E1"/>
    <w:rsid w:val="003A3010"/>
    <w:rsid w:val="003A3828"/>
    <w:rsid w:val="003A4DC7"/>
    <w:rsid w:val="003A576F"/>
    <w:rsid w:val="003A637B"/>
    <w:rsid w:val="003A7FB3"/>
    <w:rsid w:val="003B3186"/>
    <w:rsid w:val="003C0D81"/>
    <w:rsid w:val="003C1649"/>
    <w:rsid w:val="003C2054"/>
    <w:rsid w:val="003C30FF"/>
    <w:rsid w:val="003C36FF"/>
    <w:rsid w:val="003C3828"/>
    <w:rsid w:val="003C3BCE"/>
    <w:rsid w:val="003D05FB"/>
    <w:rsid w:val="003D26AA"/>
    <w:rsid w:val="003D38D8"/>
    <w:rsid w:val="003D43E4"/>
    <w:rsid w:val="003D4AD0"/>
    <w:rsid w:val="003D50CF"/>
    <w:rsid w:val="003E33B5"/>
    <w:rsid w:val="003E35FF"/>
    <w:rsid w:val="003E426C"/>
    <w:rsid w:val="003F3DA0"/>
    <w:rsid w:val="003F5EF2"/>
    <w:rsid w:val="00401751"/>
    <w:rsid w:val="00407DF2"/>
    <w:rsid w:val="00410002"/>
    <w:rsid w:val="004105C8"/>
    <w:rsid w:val="00411B43"/>
    <w:rsid w:val="004164DA"/>
    <w:rsid w:val="0042074D"/>
    <w:rsid w:val="00420CEA"/>
    <w:rsid w:val="00421191"/>
    <w:rsid w:val="00427AEB"/>
    <w:rsid w:val="004304CB"/>
    <w:rsid w:val="00431105"/>
    <w:rsid w:val="00433224"/>
    <w:rsid w:val="00434774"/>
    <w:rsid w:val="00440026"/>
    <w:rsid w:val="00443A29"/>
    <w:rsid w:val="004501F8"/>
    <w:rsid w:val="004506FF"/>
    <w:rsid w:val="00453C35"/>
    <w:rsid w:val="0045442D"/>
    <w:rsid w:val="00455069"/>
    <w:rsid w:val="00456025"/>
    <w:rsid w:val="00456A82"/>
    <w:rsid w:val="00456F71"/>
    <w:rsid w:val="0046031B"/>
    <w:rsid w:val="00462707"/>
    <w:rsid w:val="00464418"/>
    <w:rsid w:val="00464846"/>
    <w:rsid w:val="00470CED"/>
    <w:rsid w:val="00471D9B"/>
    <w:rsid w:val="0047404B"/>
    <w:rsid w:val="0047492A"/>
    <w:rsid w:val="0048021D"/>
    <w:rsid w:val="004865ED"/>
    <w:rsid w:val="00490B60"/>
    <w:rsid w:val="004954EC"/>
    <w:rsid w:val="004A4A27"/>
    <w:rsid w:val="004A5FC9"/>
    <w:rsid w:val="004A7DAF"/>
    <w:rsid w:val="004B0726"/>
    <w:rsid w:val="004B4A6A"/>
    <w:rsid w:val="004C7899"/>
    <w:rsid w:val="004D1FE3"/>
    <w:rsid w:val="004D29D0"/>
    <w:rsid w:val="004D2D3A"/>
    <w:rsid w:val="004D5838"/>
    <w:rsid w:val="004E03AF"/>
    <w:rsid w:val="004E1BB9"/>
    <w:rsid w:val="004E1F85"/>
    <w:rsid w:val="004E5011"/>
    <w:rsid w:val="004F5D2A"/>
    <w:rsid w:val="004F61D5"/>
    <w:rsid w:val="004F761E"/>
    <w:rsid w:val="00500C83"/>
    <w:rsid w:val="00503838"/>
    <w:rsid w:val="00510BD4"/>
    <w:rsid w:val="00521124"/>
    <w:rsid w:val="00521284"/>
    <w:rsid w:val="0053160E"/>
    <w:rsid w:val="005361EB"/>
    <w:rsid w:val="00537BD3"/>
    <w:rsid w:val="00542725"/>
    <w:rsid w:val="00543E09"/>
    <w:rsid w:val="0054461B"/>
    <w:rsid w:val="00547ECA"/>
    <w:rsid w:val="0055337F"/>
    <w:rsid w:val="00553AFE"/>
    <w:rsid w:val="0056213B"/>
    <w:rsid w:val="00563FE7"/>
    <w:rsid w:val="00567DAB"/>
    <w:rsid w:val="0057260B"/>
    <w:rsid w:val="00582A9A"/>
    <w:rsid w:val="00585B39"/>
    <w:rsid w:val="00592E3B"/>
    <w:rsid w:val="00593987"/>
    <w:rsid w:val="005A3241"/>
    <w:rsid w:val="005B321B"/>
    <w:rsid w:val="005B5F12"/>
    <w:rsid w:val="005B7760"/>
    <w:rsid w:val="005C6525"/>
    <w:rsid w:val="005D0C6B"/>
    <w:rsid w:val="005D10C2"/>
    <w:rsid w:val="005D15CF"/>
    <w:rsid w:val="005E05F1"/>
    <w:rsid w:val="005E0D14"/>
    <w:rsid w:val="005E2A1A"/>
    <w:rsid w:val="005E3FA2"/>
    <w:rsid w:val="005E6CF2"/>
    <w:rsid w:val="005F121B"/>
    <w:rsid w:val="005F6860"/>
    <w:rsid w:val="00602CF3"/>
    <w:rsid w:val="00607545"/>
    <w:rsid w:val="00607639"/>
    <w:rsid w:val="00610C6B"/>
    <w:rsid w:val="00612883"/>
    <w:rsid w:val="00613193"/>
    <w:rsid w:val="00614638"/>
    <w:rsid w:val="00622984"/>
    <w:rsid w:val="00624D2D"/>
    <w:rsid w:val="00625AF9"/>
    <w:rsid w:val="00627B46"/>
    <w:rsid w:val="0063142C"/>
    <w:rsid w:val="00632772"/>
    <w:rsid w:val="00635374"/>
    <w:rsid w:val="006360C3"/>
    <w:rsid w:val="00642827"/>
    <w:rsid w:val="00643ECC"/>
    <w:rsid w:val="006476EB"/>
    <w:rsid w:val="006505BF"/>
    <w:rsid w:val="00654F1F"/>
    <w:rsid w:val="006615AC"/>
    <w:rsid w:val="006616B4"/>
    <w:rsid w:val="00661985"/>
    <w:rsid w:val="00661C9E"/>
    <w:rsid w:val="006630F7"/>
    <w:rsid w:val="0066477A"/>
    <w:rsid w:val="0066487A"/>
    <w:rsid w:val="00664F2B"/>
    <w:rsid w:val="006672A5"/>
    <w:rsid w:val="0067058D"/>
    <w:rsid w:val="00671A84"/>
    <w:rsid w:val="00680894"/>
    <w:rsid w:val="00680EE2"/>
    <w:rsid w:val="00684F37"/>
    <w:rsid w:val="006858DA"/>
    <w:rsid w:val="00695C59"/>
    <w:rsid w:val="006A476A"/>
    <w:rsid w:val="006A7B24"/>
    <w:rsid w:val="006B26B5"/>
    <w:rsid w:val="006B3FEB"/>
    <w:rsid w:val="006C25D9"/>
    <w:rsid w:val="006C30A9"/>
    <w:rsid w:val="006C318E"/>
    <w:rsid w:val="006C6F95"/>
    <w:rsid w:val="006D11CD"/>
    <w:rsid w:val="006D38EF"/>
    <w:rsid w:val="006D4940"/>
    <w:rsid w:val="006D6050"/>
    <w:rsid w:val="006D7E44"/>
    <w:rsid w:val="006E3CBA"/>
    <w:rsid w:val="006F4D00"/>
    <w:rsid w:val="007023F8"/>
    <w:rsid w:val="007031E4"/>
    <w:rsid w:val="0071089A"/>
    <w:rsid w:val="00710944"/>
    <w:rsid w:val="007113A3"/>
    <w:rsid w:val="007120B6"/>
    <w:rsid w:val="00717A01"/>
    <w:rsid w:val="00733962"/>
    <w:rsid w:val="007369AD"/>
    <w:rsid w:val="00737304"/>
    <w:rsid w:val="00746D36"/>
    <w:rsid w:val="007472B8"/>
    <w:rsid w:val="00753307"/>
    <w:rsid w:val="00753324"/>
    <w:rsid w:val="00761C60"/>
    <w:rsid w:val="00771999"/>
    <w:rsid w:val="00776293"/>
    <w:rsid w:val="00780946"/>
    <w:rsid w:val="00781A78"/>
    <w:rsid w:val="00786145"/>
    <w:rsid w:val="007862A1"/>
    <w:rsid w:val="00787CD0"/>
    <w:rsid w:val="00790120"/>
    <w:rsid w:val="00790D86"/>
    <w:rsid w:val="00793606"/>
    <w:rsid w:val="007A0637"/>
    <w:rsid w:val="007A1BCE"/>
    <w:rsid w:val="007A2038"/>
    <w:rsid w:val="007A49B4"/>
    <w:rsid w:val="007A6724"/>
    <w:rsid w:val="007B46FF"/>
    <w:rsid w:val="007B7DB1"/>
    <w:rsid w:val="007C3A86"/>
    <w:rsid w:val="007C4936"/>
    <w:rsid w:val="007C61AA"/>
    <w:rsid w:val="007C7DA6"/>
    <w:rsid w:val="007C7E76"/>
    <w:rsid w:val="007D253D"/>
    <w:rsid w:val="007D263E"/>
    <w:rsid w:val="007D6792"/>
    <w:rsid w:val="007D6854"/>
    <w:rsid w:val="007E4A13"/>
    <w:rsid w:val="007E58ED"/>
    <w:rsid w:val="007E7905"/>
    <w:rsid w:val="007F1B05"/>
    <w:rsid w:val="007F1C77"/>
    <w:rsid w:val="007F74B7"/>
    <w:rsid w:val="007F7C88"/>
    <w:rsid w:val="00801F06"/>
    <w:rsid w:val="00802ED3"/>
    <w:rsid w:val="008039D8"/>
    <w:rsid w:val="00804778"/>
    <w:rsid w:val="00804D8A"/>
    <w:rsid w:val="00806286"/>
    <w:rsid w:val="008102BA"/>
    <w:rsid w:val="0081447C"/>
    <w:rsid w:val="00817A07"/>
    <w:rsid w:val="00820317"/>
    <w:rsid w:val="008204DB"/>
    <w:rsid w:val="00820E4E"/>
    <w:rsid w:val="008353AE"/>
    <w:rsid w:val="008440C9"/>
    <w:rsid w:val="00844126"/>
    <w:rsid w:val="00846A9B"/>
    <w:rsid w:val="008603E5"/>
    <w:rsid w:val="0086087E"/>
    <w:rsid w:val="0086089C"/>
    <w:rsid w:val="0086663D"/>
    <w:rsid w:val="00870595"/>
    <w:rsid w:val="00873335"/>
    <w:rsid w:val="0087653D"/>
    <w:rsid w:val="0087655F"/>
    <w:rsid w:val="00882023"/>
    <w:rsid w:val="008877F4"/>
    <w:rsid w:val="00892841"/>
    <w:rsid w:val="00893C7A"/>
    <w:rsid w:val="00897D5C"/>
    <w:rsid w:val="008A3FA7"/>
    <w:rsid w:val="008A4F6F"/>
    <w:rsid w:val="008A7DEA"/>
    <w:rsid w:val="008B1D1E"/>
    <w:rsid w:val="008B2AEE"/>
    <w:rsid w:val="008B7114"/>
    <w:rsid w:val="008B7F88"/>
    <w:rsid w:val="008C114D"/>
    <w:rsid w:val="008C4062"/>
    <w:rsid w:val="008C6A8A"/>
    <w:rsid w:val="008C7B29"/>
    <w:rsid w:val="008D00E0"/>
    <w:rsid w:val="008D6CFD"/>
    <w:rsid w:val="008E15D6"/>
    <w:rsid w:val="008E5EB4"/>
    <w:rsid w:val="008F0F0B"/>
    <w:rsid w:val="008F53CD"/>
    <w:rsid w:val="008F6F50"/>
    <w:rsid w:val="00901472"/>
    <w:rsid w:val="00903A0B"/>
    <w:rsid w:val="0090620F"/>
    <w:rsid w:val="00907871"/>
    <w:rsid w:val="009110C0"/>
    <w:rsid w:val="0091110F"/>
    <w:rsid w:val="0091415F"/>
    <w:rsid w:val="00922B87"/>
    <w:rsid w:val="009327C5"/>
    <w:rsid w:val="00934541"/>
    <w:rsid w:val="00935D06"/>
    <w:rsid w:val="00942044"/>
    <w:rsid w:val="0094255E"/>
    <w:rsid w:val="00944654"/>
    <w:rsid w:val="009460D2"/>
    <w:rsid w:val="00946263"/>
    <w:rsid w:val="009512FC"/>
    <w:rsid w:val="0096284C"/>
    <w:rsid w:val="009653B9"/>
    <w:rsid w:val="00966616"/>
    <w:rsid w:val="009726C4"/>
    <w:rsid w:val="00975276"/>
    <w:rsid w:val="00975A59"/>
    <w:rsid w:val="00980274"/>
    <w:rsid w:val="00985590"/>
    <w:rsid w:val="00986128"/>
    <w:rsid w:val="00987C62"/>
    <w:rsid w:val="00990D6D"/>
    <w:rsid w:val="009944F3"/>
    <w:rsid w:val="00997FCD"/>
    <w:rsid w:val="009A7636"/>
    <w:rsid w:val="009B0E4C"/>
    <w:rsid w:val="009B1933"/>
    <w:rsid w:val="009B2F53"/>
    <w:rsid w:val="009B4915"/>
    <w:rsid w:val="009B68ED"/>
    <w:rsid w:val="009B6916"/>
    <w:rsid w:val="009B7BC1"/>
    <w:rsid w:val="009B7D98"/>
    <w:rsid w:val="009C1A1E"/>
    <w:rsid w:val="009D0944"/>
    <w:rsid w:val="009D2224"/>
    <w:rsid w:val="009D583A"/>
    <w:rsid w:val="009D5888"/>
    <w:rsid w:val="009D66C3"/>
    <w:rsid w:val="009D6B7E"/>
    <w:rsid w:val="009D6BE4"/>
    <w:rsid w:val="009E040E"/>
    <w:rsid w:val="009E06A6"/>
    <w:rsid w:val="009E4A74"/>
    <w:rsid w:val="009E4EB7"/>
    <w:rsid w:val="009E6C89"/>
    <w:rsid w:val="009F01ED"/>
    <w:rsid w:val="009F05D4"/>
    <w:rsid w:val="009F1903"/>
    <w:rsid w:val="009F2C8C"/>
    <w:rsid w:val="009F323F"/>
    <w:rsid w:val="009F4CB5"/>
    <w:rsid w:val="009F58E4"/>
    <w:rsid w:val="009F5CC2"/>
    <w:rsid w:val="009F64D3"/>
    <w:rsid w:val="009F656C"/>
    <w:rsid w:val="00A0164E"/>
    <w:rsid w:val="00A07E44"/>
    <w:rsid w:val="00A112FA"/>
    <w:rsid w:val="00A11CE8"/>
    <w:rsid w:val="00A121D3"/>
    <w:rsid w:val="00A12661"/>
    <w:rsid w:val="00A129EA"/>
    <w:rsid w:val="00A173D0"/>
    <w:rsid w:val="00A17681"/>
    <w:rsid w:val="00A265E1"/>
    <w:rsid w:val="00A26E35"/>
    <w:rsid w:val="00A30FA9"/>
    <w:rsid w:val="00A331B7"/>
    <w:rsid w:val="00A363D4"/>
    <w:rsid w:val="00A37C06"/>
    <w:rsid w:val="00A4078C"/>
    <w:rsid w:val="00A44791"/>
    <w:rsid w:val="00A44D11"/>
    <w:rsid w:val="00A56244"/>
    <w:rsid w:val="00A64446"/>
    <w:rsid w:val="00A65FE5"/>
    <w:rsid w:val="00A671BD"/>
    <w:rsid w:val="00A70D78"/>
    <w:rsid w:val="00A711CE"/>
    <w:rsid w:val="00A7364B"/>
    <w:rsid w:val="00A84780"/>
    <w:rsid w:val="00A86556"/>
    <w:rsid w:val="00A9239F"/>
    <w:rsid w:val="00A93EF1"/>
    <w:rsid w:val="00A94B41"/>
    <w:rsid w:val="00AA1E48"/>
    <w:rsid w:val="00AA21C7"/>
    <w:rsid w:val="00AA796E"/>
    <w:rsid w:val="00AB25AE"/>
    <w:rsid w:val="00AB42F8"/>
    <w:rsid w:val="00AB7DDE"/>
    <w:rsid w:val="00AC3B64"/>
    <w:rsid w:val="00AC3B95"/>
    <w:rsid w:val="00AC4DE1"/>
    <w:rsid w:val="00AD1A88"/>
    <w:rsid w:val="00AD354D"/>
    <w:rsid w:val="00AD529C"/>
    <w:rsid w:val="00AD6491"/>
    <w:rsid w:val="00AE057A"/>
    <w:rsid w:val="00AF4B93"/>
    <w:rsid w:val="00AF5B53"/>
    <w:rsid w:val="00AF7ED4"/>
    <w:rsid w:val="00B07E90"/>
    <w:rsid w:val="00B07F37"/>
    <w:rsid w:val="00B102EA"/>
    <w:rsid w:val="00B10654"/>
    <w:rsid w:val="00B115A5"/>
    <w:rsid w:val="00B1242F"/>
    <w:rsid w:val="00B153E1"/>
    <w:rsid w:val="00B15682"/>
    <w:rsid w:val="00B16D51"/>
    <w:rsid w:val="00B26D4E"/>
    <w:rsid w:val="00B3159F"/>
    <w:rsid w:val="00B32AFD"/>
    <w:rsid w:val="00B512F4"/>
    <w:rsid w:val="00B531DE"/>
    <w:rsid w:val="00B557C6"/>
    <w:rsid w:val="00B56787"/>
    <w:rsid w:val="00B6343F"/>
    <w:rsid w:val="00B66C74"/>
    <w:rsid w:val="00B7298C"/>
    <w:rsid w:val="00B74909"/>
    <w:rsid w:val="00B82F96"/>
    <w:rsid w:val="00B83BCB"/>
    <w:rsid w:val="00B849B6"/>
    <w:rsid w:val="00B85D85"/>
    <w:rsid w:val="00B87F99"/>
    <w:rsid w:val="00B94A4A"/>
    <w:rsid w:val="00B97FD0"/>
    <w:rsid w:val="00BA373A"/>
    <w:rsid w:val="00BA41C8"/>
    <w:rsid w:val="00BB0F8E"/>
    <w:rsid w:val="00BB1A24"/>
    <w:rsid w:val="00BB377D"/>
    <w:rsid w:val="00BB50C7"/>
    <w:rsid w:val="00BB5E40"/>
    <w:rsid w:val="00BB63C0"/>
    <w:rsid w:val="00BC76A4"/>
    <w:rsid w:val="00BD08E5"/>
    <w:rsid w:val="00BD5C24"/>
    <w:rsid w:val="00BE0266"/>
    <w:rsid w:val="00BE1B1E"/>
    <w:rsid w:val="00BE66EB"/>
    <w:rsid w:val="00BF2209"/>
    <w:rsid w:val="00BF32B5"/>
    <w:rsid w:val="00BF7468"/>
    <w:rsid w:val="00C013FF"/>
    <w:rsid w:val="00C10231"/>
    <w:rsid w:val="00C14522"/>
    <w:rsid w:val="00C155FE"/>
    <w:rsid w:val="00C17A28"/>
    <w:rsid w:val="00C21757"/>
    <w:rsid w:val="00C230B4"/>
    <w:rsid w:val="00C258A0"/>
    <w:rsid w:val="00C27F6F"/>
    <w:rsid w:val="00C3181D"/>
    <w:rsid w:val="00C40AF6"/>
    <w:rsid w:val="00C418F4"/>
    <w:rsid w:val="00C4305C"/>
    <w:rsid w:val="00C433B5"/>
    <w:rsid w:val="00C458ED"/>
    <w:rsid w:val="00C47DAB"/>
    <w:rsid w:val="00C523EC"/>
    <w:rsid w:val="00C531B8"/>
    <w:rsid w:val="00C61B90"/>
    <w:rsid w:val="00C62AB0"/>
    <w:rsid w:val="00C63E2D"/>
    <w:rsid w:val="00C673FB"/>
    <w:rsid w:val="00C72CC2"/>
    <w:rsid w:val="00C76808"/>
    <w:rsid w:val="00C7773B"/>
    <w:rsid w:val="00C90C3C"/>
    <w:rsid w:val="00CA4050"/>
    <w:rsid w:val="00CA59ED"/>
    <w:rsid w:val="00CC14DB"/>
    <w:rsid w:val="00CC646E"/>
    <w:rsid w:val="00CC7DF6"/>
    <w:rsid w:val="00CD4D75"/>
    <w:rsid w:val="00CE2F07"/>
    <w:rsid w:val="00CE52A7"/>
    <w:rsid w:val="00CE6855"/>
    <w:rsid w:val="00D11BE6"/>
    <w:rsid w:val="00D17FD2"/>
    <w:rsid w:val="00D25E69"/>
    <w:rsid w:val="00D45EC5"/>
    <w:rsid w:val="00D54C0F"/>
    <w:rsid w:val="00D55F3A"/>
    <w:rsid w:val="00D567B6"/>
    <w:rsid w:val="00D62CCA"/>
    <w:rsid w:val="00D63883"/>
    <w:rsid w:val="00D83ED4"/>
    <w:rsid w:val="00D87076"/>
    <w:rsid w:val="00D93C2C"/>
    <w:rsid w:val="00D948D4"/>
    <w:rsid w:val="00D948DC"/>
    <w:rsid w:val="00D949B5"/>
    <w:rsid w:val="00D95513"/>
    <w:rsid w:val="00DA08E0"/>
    <w:rsid w:val="00DA5119"/>
    <w:rsid w:val="00DA730A"/>
    <w:rsid w:val="00DB4C53"/>
    <w:rsid w:val="00DB7568"/>
    <w:rsid w:val="00DB792A"/>
    <w:rsid w:val="00DC1F14"/>
    <w:rsid w:val="00DC5AC4"/>
    <w:rsid w:val="00DD30DE"/>
    <w:rsid w:val="00DD5301"/>
    <w:rsid w:val="00DE0DCD"/>
    <w:rsid w:val="00DE34FC"/>
    <w:rsid w:val="00DE55DD"/>
    <w:rsid w:val="00DE60A1"/>
    <w:rsid w:val="00DE6372"/>
    <w:rsid w:val="00DE7954"/>
    <w:rsid w:val="00DF5276"/>
    <w:rsid w:val="00E04B6B"/>
    <w:rsid w:val="00E06173"/>
    <w:rsid w:val="00E10109"/>
    <w:rsid w:val="00E12A69"/>
    <w:rsid w:val="00E22C6F"/>
    <w:rsid w:val="00E22ED1"/>
    <w:rsid w:val="00E30755"/>
    <w:rsid w:val="00E3576C"/>
    <w:rsid w:val="00E35836"/>
    <w:rsid w:val="00E35A45"/>
    <w:rsid w:val="00E35DFC"/>
    <w:rsid w:val="00E37EBB"/>
    <w:rsid w:val="00E411FD"/>
    <w:rsid w:val="00E47BC8"/>
    <w:rsid w:val="00E5084C"/>
    <w:rsid w:val="00E50FB4"/>
    <w:rsid w:val="00E57BAC"/>
    <w:rsid w:val="00E66A4D"/>
    <w:rsid w:val="00E71A19"/>
    <w:rsid w:val="00E7494F"/>
    <w:rsid w:val="00E74FFB"/>
    <w:rsid w:val="00E81710"/>
    <w:rsid w:val="00E83847"/>
    <w:rsid w:val="00E838A7"/>
    <w:rsid w:val="00E86266"/>
    <w:rsid w:val="00E87C1E"/>
    <w:rsid w:val="00E9110C"/>
    <w:rsid w:val="00EA0084"/>
    <w:rsid w:val="00EA3130"/>
    <w:rsid w:val="00EA6DCF"/>
    <w:rsid w:val="00EA6FB0"/>
    <w:rsid w:val="00EB64F1"/>
    <w:rsid w:val="00EB764D"/>
    <w:rsid w:val="00EC1121"/>
    <w:rsid w:val="00EC14F0"/>
    <w:rsid w:val="00EC64F6"/>
    <w:rsid w:val="00ED02DC"/>
    <w:rsid w:val="00ED1129"/>
    <w:rsid w:val="00EE5B13"/>
    <w:rsid w:val="00EF2872"/>
    <w:rsid w:val="00EF28B3"/>
    <w:rsid w:val="00EF329A"/>
    <w:rsid w:val="00EF582A"/>
    <w:rsid w:val="00EF6D86"/>
    <w:rsid w:val="00F0254C"/>
    <w:rsid w:val="00F07B19"/>
    <w:rsid w:val="00F1203A"/>
    <w:rsid w:val="00F12D67"/>
    <w:rsid w:val="00F14EBB"/>
    <w:rsid w:val="00F210EE"/>
    <w:rsid w:val="00F22445"/>
    <w:rsid w:val="00F235F4"/>
    <w:rsid w:val="00F3176B"/>
    <w:rsid w:val="00F3428D"/>
    <w:rsid w:val="00F34C51"/>
    <w:rsid w:val="00F352F6"/>
    <w:rsid w:val="00F36751"/>
    <w:rsid w:val="00F7307B"/>
    <w:rsid w:val="00F911F9"/>
    <w:rsid w:val="00F93554"/>
    <w:rsid w:val="00F97BCD"/>
    <w:rsid w:val="00FA046A"/>
    <w:rsid w:val="00FA2C86"/>
    <w:rsid w:val="00FA30C6"/>
    <w:rsid w:val="00FA47E7"/>
    <w:rsid w:val="00FA5E29"/>
    <w:rsid w:val="00FA7860"/>
    <w:rsid w:val="00FB0323"/>
    <w:rsid w:val="00FB152F"/>
    <w:rsid w:val="00FB27B9"/>
    <w:rsid w:val="00FB5078"/>
    <w:rsid w:val="00FB7FD4"/>
    <w:rsid w:val="00FC03C3"/>
    <w:rsid w:val="00FC6075"/>
    <w:rsid w:val="00FD409B"/>
    <w:rsid w:val="00FD77FF"/>
    <w:rsid w:val="00FE0D17"/>
    <w:rsid w:val="00FE4C84"/>
    <w:rsid w:val="00FF6FDE"/>
    <w:rsid w:val="0112D00D"/>
    <w:rsid w:val="01904004"/>
    <w:rsid w:val="03D5C3AE"/>
    <w:rsid w:val="053FA19F"/>
    <w:rsid w:val="05584638"/>
    <w:rsid w:val="05C722CC"/>
    <w:rsid w:val="06369159"/>
    <w:rsid w:val="078B8832"/>
    <w:rsid w:val="07B2610C"/>
    <w:rsid w:val="084AF4C9"/>
    <w:rsid w:val="0B8789C4"/>
    <w:rsid w:val="0CE70B58"/>
    <w:rsid w:val="0D4E8059"/>
    <w:rsid w:val="0DCA935D"/>
    <w:rsid w:val="0DE861AE"/>
    <w:rsid w:val="102BEA27"/>
    <w:rsid w:val="13DC7D5B"/>
    <w:rsid w:val="142D07D7"/>
    <w:rsid w:val="18D7D94A"/>
    <w:rsid w:val="1D5786BD"/>
    <w:rsid w:val="1E31BDFB"/>
    <w:rsid w:val="243F68B4"/>
    <w:rsid w:val="25486192"/>
    <w:rsid w:val="2664A7D2"/>
    <w:rsid w:val="267FEF9E"/>
    <w:rsid w:val="26A08F1B"/>
    <w:rsid w:val="29560D6C"/>
    <w:rsid w:val="298BBFF2"/>
    <w:rsid w:val="2C02E980"/>
    <w:rsid w:val="2CBC6AF9"/>
    <w:rsid w:val="2D58C544"/>
    <w:rsid w:val="33EB14BD"/>
    <w:rsid w:val="351C8DC3"/>
    <w:rsid w:val="352410EB"/>
    <w:rsid w:val="36348F7E"/>
    <w:rsid w:val="3762D275"/>
    <w:rsid w:val="387C4625"/>
    <w:rsid w:val="389929A4"/>
    <w:rsid w:val="3A24E235"/>
    <w:rsid w:val="3AA93D86"/>
    <w:rsid w:val="3C55D318"/>
    <w:rsid w:val="3ED0480F"/>
    <w:rsid w:val="413BE44A"/>
    <w:rsid w:val="450BF418"/>
    <w:rsid w:val="4523A8D7"/>
    <w:rsid w:val="460F2331"/>
    <w:rsid w:val="47E2D0C3"/>
    <w:rsid w:val="481A8EE9"/>
    <w:rsid w:val="489B0F11"/>
    <w:rsid w:val="48A88DFC"/>
    <w:rsid w:val="48AD6BF5"/>
    <w:rsid w:val="4933CD3E"/>
    <w:rsid w:val="4943568E"/>
    <w:rsid w:val="494E269B"/>
    <w:rsid w:val="49DF7764"/>
    <w:rsid w:val="4A1D9D7A"/>
    <w:rsid w:val="4C96A0F0"/>
    <w:rsid w:val="4CC00A41"/>
    <w:rsid w:val="4CDF9B23"/>
    <w:rsid w:val="4CF602EB"/>
    <w:rsid w:val="501045AE"/>
    <w:rsid w:val="5057FFBE"/>
    <w:rsid w:val="50F4018A"/>
    <w:rsid w:val="54C733D1"/>
    <w:rsid w:val="54DDF916"/>
    <w:rsid w:val="56DC0802"/>
    <w:rsid w:val="5A83B8F3"/>
    <w:rsid w:val="5A896BBB"/>
    <w:rsid w:val="5B6DF6C2"/>
    <w:rsid w:val="5BF1E32E"/>
    <w:rsid w:val="5E1CCA0B"/>
    <w:rsid w:val="5F844238"/>
    <w:rsid w:val="5F90A425"/>
    <w:rsid w:val="60B2787E"/>
    <w:rsid w:val="618B0992"/>
    <w:rsid w:val="63058BC0"/>
    <w:rsid w:val="63565D8A"/>
    <w:rsid w:val="6366F046"/>
    <w:rsid w:val="636AF75A"/>
    <w:rsid w:val="646EE95A"/>
    <w:rsid w:val="65BA200A"/>
    <w:rsid w:val="65E38D65"/>
    <w:rsid w:val="671C6C1D"/>
    <w:rsid w:val="6888686F"/>
    <w:rsid w:val="6A4688FF"/>
    <w:rsid w:val="6A6F577C"/>
    <w:rsid w:val="6AECE553"/>
    <w:rsid w:val="6B15F1A1"/>
    <w:rsid w:val="6B3A4842"/>
    <w:rsid w:val="6BBD862E"/>
    <w:rsid w:val="6C651872"/>
    <w:rsid w:val="6CBA7D65"/>
    <w:rsid w:val="6D406CEA"/>
    <w:rsid w:val="6F729EDB"/>
    <w:rsid w:val="6F7D2CAD"/>
    <w:rsid w:val="702A2B2F"/>
    <w:rsid w:val="70DB1199"/>
    <w:rsid w:val="71820EA0"/>
    <w:rsid w:val="73923D90"/>
    <w:rsid w:val="7413617D"/>
    <w:rsid w:val="7520DA69"/>
    <w:rsid w:val="75EF2BE8"/>
    <w:rsid w:val="7719D14B"/>
    <w:rsid w:val="776633B5"/>
    <w:rsid w:val="7A0D2DF2"/>
    <w:rsid w:val="7A3B478D"/>
    <w:rsid w:val="7EC2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A6DA7"/>
  <w15:docId w15:val="{68F15A71-C7D3-4DBA-BE5D-D3DF82E3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D1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B4F"/>
    <w:pPr>
      <w:ind w:left="720"/>
      <w:contextualSpacing/>
    </w:pPr>
  </w:style>
  <w:style w:type="paragraph" w:customStyle="1" w:styleId="Default">
    <w:name w:val="Default"/>
    <w:rsid w:val="00066B4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304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31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1B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1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1B7"/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qFormat/>
    <w:rsid w:val="00A331B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rsid w:val="00A331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Sinespaciado">
    <w:name w:val="No Spacing"/>
    <w:basedOn w:val="Normal"/>
    <w:uiPriority w:val="1"/>
    <w:qFormat/>
    <w:rsid w:val="00E83847"/>
    <w:rPr>
      <w:rFonts w:eastAsiaTheme="minorHAnsi" w:cs="Calibri"/>
      <w:lang w:val="es-AR"/>
    </w:rPr>
  </w:style>
  <w:style w:type="table" w:styleId="Tablaconcuadrcula">
    <w:name w:val="Table Grid"/>
    <w:basedOn w:val="Tablanormal"/>
    <w:uiPriority w:val="1"/>
    <w:rsid w:val="00E8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2C216A"/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216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1242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242F"/>
    <w:rPr>
      <w:color w:val="800080"/>
      <w:u w:val="single"/>
    </w:rPr>
  </w:style>
  <w:style w:type="paragraph" w:customStyle="1" w:styleId="xl65">
    <w:name w:val="xl65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66">
    <w:name w:val="xl66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67">
    <w:name w:val="xl67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68">
    <w:name w:val="xl68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69">
    <w:name w:val="xl69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70">
    <w:name w:val="xl70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71">
    <w:name w:val="xl71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72">
    <w:name w:val="xl72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73">
    <w:name w:val="xl73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74">
    <w:name w:val="xl74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paragraph" w:customStyle="1" w:styleId="xl75">
    <w:name w:val="xl75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val="es-AR" w:eastAsia="es-AR"/>
    </w:rPr>
  </w:style>
  <w:style w:type="paragraph" w:customStyle="1" w:styleId="xl76">
    <w:name w:val="xl76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77">
    <w:name w:val="xl77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paragraph" w:customStyle="1" w:styleId="xl78">
    <w:name w:val="xl78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79">
    <w:name w:val="xl79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80">
    <w:name w:val="xl80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val="es-AR" w:eastAsia="es-AR"/>
    </w:rPr>
  </w:style>
  <w:style w:type="paragraph" w:customStyle="1" w:styleId="xl81">
    <w:name w:val="xl81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82">
    <w:name w:val="xl82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val="es-AR" w:eastAsia="es-AR"/>
    </w:rPr>
  </w:style>
  <w:style w:type="paragraph" w:customStyle="1" w:styleId="xl83">
    <w:name w:val="xl83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val="es-AR" w:eastAsia="es-AR"/>
    </w:rPr>
  </w:style>
  <w:style w:type="paragraph" w:customStyle="1" w:styleId="xl84">
    <w:name w:val="xl84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85">
    <w:name w:val="xl85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86">
    <w:name w:val="xl86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87">
    <w:name w:val="xl87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88">
    <w:name w:val="xl88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89">
    <w:name w:val="xl89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0">
    <w:name w:val="xl90"/>
    <w:basedOn w:val="Normal"/>
    <w:rsid w:val="00B1242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1">
    <w:name w:val="xl91"/>
    <w:basedOn w:val="Normal"/>
    <w:rsid w:val="00B1242F"/>
    <w:pP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2">
    <w:name w:val="xl92"/>
    <w:basedOn w:val="Normal"/>
    <w:rsid w:val="00B1242F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3">
    <w:name w:val="xl93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4">
    <w:name w:val="xl94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5">
    <w:name w:val="xl95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6">
    <w:name w:val="xl96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7">
    <w:name w:val="xl97"/>
    <w:basedOn w:val="Normal"/>
    <w:rsid w:val="00B1242F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customStyle="1" w:styleId="xl98">
    <w:name w:val="xl98"/>
    <w:basedOn w:val="Normal"/>
    <w:rsid w:val="00B12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AR" w:eastAsia="es-A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219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5A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5A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781A78"/>
    <w:rPr>
      <w:rFonts w:ascii="Consolas" w:hAnsi="Consolas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81A78"/>
    <w:rPr>
      <w:rFonts w:ascii="Consolas" w:eastAsia="Calibri" w:hAnsi="Consolas" w:cs="Times New Roman"/>
      <w:sz w:val="21"/>
      <w:szCs w:val="21"/>
      <w:lang w:val="es-ES" w:eastAsia="es-ES"/>
    </w:rPr>
  </w:style>
  <w:style w:type="character" w:customStyle="1" w:styleId="normaltextrun">
    <w:name w:val="normaltextrun"/>
    <w:basedOn w:val="Fuentedeprrafopredeter"/>
    <w:rsid w:val="00A94B41"/>
  </w:style>
  <w:style w:type="character" w:customStyle="1" w:styleId="eop">
    <w:name w:val="eop"/>
    <w:basedOn w:val="Fuentedeprrafopredeter"/>
    <w:rsid w:val="00371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as@uade.edu.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ade.edu.ar/informacion-para/ingresantes/becas/" TargetMode="External"/><Relationship Id="rId1" Type="http://schemas.openxmlformats.org/officeDocument/2006/relationships/hyperlink" Target="mailto:becas@uade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f380e425-e62f-4943-8b85-960fc428dcf7">
      <Terms xmlns="http://schemas.microsoft.com/office/infopath/2007/PartnerControls"/>
    </lcf76f155ced4ddcb4097134ff3c332f>
    <TaxCatchAll xmlns="86144a27-670c-4f20-a4cd-e5e091e9af5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B2F6523940942BB12F90B99259717" ma:contentTypeVersion="17" ma:contentTypeDescription="Create a new document." ma:contentTypeScope="" ma:versionID="741922a3b9273034928382dfa2cfc6ed">
  <xsd:schema xmlns:xsd="http://www.w3.org/2001/XMLSchema" xmlns:xs="http://www.w3.org/2001/XMLSchema" xmlns:p="http://schemas.microsoft.com/office/2006/metadata/properties" xmlns:ns2="f380e425-e62f-4943-8b85-960fc428dcf7" xmlns:ns3="86144a27-670c-4f20-a4cd-e5e091e9af5c" targetNamespace="http://schemas.microsoft.com/office/2006/metadata/properties" ma:root="true" ma:fieldsID="f7ee4989af839c2ebf6504b1c29f39a6" ns2:_="" ns3:_="">
    <xsd:import namespace="f380e425-e62f-4943-8b85-960fc428dcf7"/>
    <xsd:import namespace="86144a27-670c-4f20-a4cd-e5e091e9a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e425-e62f-4943-8b85-960fc428d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0f935f-056e-43d0-a9c3-6f0a0280ba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44a27-670c-4f20-a4cd-e5e091e9a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f9167-3fc0-497a-82ee-d11cb01f3124}" ma:internalName="TaxCatchAll" ma:showField="CatchAllData" ma:web="86144a27-670c-4f20-a4cd-e5e091e9af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5B1CE-2F78-4246-9FB2-8270B25E82E8}">
  <ds:schemaRefs>
    <ds:schemaRef ds:uri="http://schemas.microsoft.com/office/2006/metadata/properties"/>
    <ds:schemaRef ds:uri="f380e425-e62f-4943-8b85-960fc428dcf7"/>
    <ds:schemaRef ds:uri="http://schemas.microsoft.com/office/infopath/2007/PartnerControls"/>
    <ds:schemaRef ds:uri="86144a27-670c-4f20-a4cd-e5e091e9af5c"/>
  </ds:schemaRefs>
</ds:datastoreItem>
</file>

<file path=customXml/itemProps2.xml><?xml version="1.0" encoding="utf-8"?>
<ds:datastoreItem xmlns:ds="http://schemas.openxmlformats.org/officeDocument/2006/customXml" ds:itemID="{8B6D702E-A024-40C7-880E-C21F8ED9F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550C1-A0EA-43AB-ABF2-5337C7B73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0e425-e62f-4943-8b85-960fc428dcf7"/>
    <ds:schemaRef ds:uri="86144a27-670c-4f20-a4cd-e5e091e9a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BA204-8E84-454A-8E5E-EC6A7BB784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1293</Words>
  <Characters>7115</Characters>
  <Application>Microsoft Office Word</Application>
  <DocSecurity>0</DocSecurity>
  <Lines>59</Lines>
  <Paragraphs>16</Paragraphs>
  <ScaleCrop>false</ScaleCrop>
  <Company>UADE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Habryluk Analía Veronica</cp:lastModifiedBy>
  <cp:revision>60</cp:revision>
  <cp:lastPrinted>2016-11-09T14:19:00Z</cp:lastPrinted>
  <dcterms:created xsi:type="dcterms:W3CDTF">2018-07-12T19:50:00Z</dcterms:created>
  <dcterms:modified xsi:type="dcterms:W3CDTF">2023-08-14T16:12:00Z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0x010100EEFB2F6523940942BB12F90B99259717</vt:lpwstr>
  </property>
  <property fmtid="{D5CDD505-2E9C-101B-9397-08002B2CF9AE}" pid="3" name="Order">
    <vt:r8>857600</vt:r8>
  </property>
  <property fmtid="{D5CDD505-2E9C-101B-9397-08002B2CF9AE}" pid="4" name="MediaServiceImageTags">
    <vt:lpwstr/>
  </property>
</Properties>
</file>